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572" w:type="dxa"/>
        <w:jc w:val="center"/>
        <w:tblLayout w:type="fixed"/>
        <w:tblLook w:val="04A0" w:firstRow="1" w:lastRow="0" w:firstColumn="1" w:lastColumn="0" w:noHBand="0" w:noVBand="1"/>
      </w:tblPr>
      <w:tblGrid>
        <w:gridCol w:w="4616"/>
        <w:gridCol w:w="9956"/>
      </w:tblGrid>
      <w:tr w:rsidR="0019231D" w:rsidRPr="007D1C96" w14:paraId="7A258148" w14:textId="77777777">
        <w:trPr>
          <w:jc w:val="center"/>
        </w:trPr>
        <w:tc>
          <w:tcPr>
            <w:tcW w:w="4616" w:type="dxa"/>
          </w:tcPr>
          <w:p w14:paraId="61EC21B8" w14:textId="77777777" w:rsidR="0019231D" w:rsidRPr="007D1C96" w:rsidRDefault="007A54CE" w:rsidP="00610E31">
            <w:pPr>
              <w:spacing w:before="40" w:line="300" w:lineRule="exact"/>
              <w:jc w:val="center"/>
              <w:rPr>
                <w:color w:val="000000" w:themeColor="text1"/>
              </w:rPr>
            </w:pPr>
            <w:r w:rsidRPr="007D1C96">
              <w:rPr>
                <w:b/>
                <w:color w:val="000000" w:themeColor="text1"/>
              </w:rPr>
              <w:t>BỘ TƯ PHÁP</w:t>
            </w:r>
          </w:p>
          <w:p w14:paraId="3AD67333" w14:textId="77777777" w:rsidR="0019231D" w:rsidRPr="007D1C96" w:rsidRDefault="007A54CE" w:rsidP="00610E31">
            <w:pPr>
              <w:spacing w:before="40" w:line="300" w:lineRule="exact"/>
              <w:jc w:val="center"/>
              <w:rPr>
                <w:color w:val="000000" w:themeColor="text1"/>
              </w:rPr>
            </w:pPr>
            <w:r w:rsidRPr="007D1C96">
              <w:rPr>
                <w:noProof/>
                <w:color w:val="000000" w:themeColor="text1"/>
              </w:rPr>
              <mc:AlternateContent>
                <mc:Choice Requires="wps">
                  <w:drawing>
                    <wp:anchor distT="0" distB="0" distL="114300" distR="114300" simplePos="0" relativeHeight="251660288" behindDoc="0" locked="0" layoutInCell="1" allowOverlap="1" wp14:anchorId="386EFB38" wp14:editId="14A8658B">
                      <wp:simplePos x="0" y="0"/>
                      <wp:positionH relativeFrom="column">
                        <wp:posOffset>954405</wp:posOffset>
                      </wp:positionH>
                      <wp:positionV relativeFrom="paragraph">
                        <wp:posOffset>44450</wp:posOffset>
                      </wp:positionV>
                      <wp:extent cx="8096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09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BC79E32"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15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"/>
                  </w:pict>
                </mc:Fallback>
              </mc:AlternateContent>
            </w:r>
            <w:r w:rsidRPr="007D1C96">
              <w:rPr>
                <w:noProof/>
                <w:color w:val="000000" w:themeColor="text1"/>
              </w:rPr>
              <mc:AlternateContent>
                <mc:Choice Requires="wps">
                  <w:drawing>
                    <wp:anchor distT="0" distB="0" distL="114300" distR="114300" simplePos="0" relativeHeight="251659264" behindDoc="0" locked="0" layoutInCell="1" allowOverlap="1" wp14:anchorId="1B4C42F1" wp14:editId="57B0C8ED">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FC6C103"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" strokecolor="windowText">
                      <v:stroke startarrowwidth="narrow" startarrowlength="short" endarrowwidth="narrow" endarrowlength="short"/>
                    </v:shape>
                  </w:pict>
                </mc:Fallback>
              </mc:AlternateContent>
            </w:r>
          </w:p>
        </w:tc>
        <w:tc>
          <w:tcPr>
            <w:tcW w:w="9956" w:type="dxa"/>
          </w:tcPr>
          <w:p w14:paraId="500E3FD2" w14:textId="77777777" w:rsidR="0019231D" w:rsidRPr="007D1C96" w:rsidRDefault="007A54CE" w:rsidP="00610E31">
            <w:pPr>
              <w:spacing w:before="40" w:line="300" w:lineRule="exact"/>
              <w:jc w:val="center"/>
              <w:rPr>
                <w:color w:val="000000" w:themeColor="text1"/>
              </w:rPr>
            </w:pPr>
            <w:r w:rsidRPr="007D1C96">
              <w:rPr>
                <w:b/>
                <w:color w:val="000000" w:themeColor="text1"/>
              </w:rPr>
              <w:t>CỘNG HÒA XÃ HỘI CHỦ NGHĨA VIỆT NAM</w:t>
            </w:r>
          </w:p>
          <w:p w14:paraId="4DB34264" w14:textId="77777777" w:rsidR="0019231D" w:rsidRPr="007D1C96" w:rsidRDefault="007A54CE" w:rsidP="00610E31">
            <w:pPr>
              <w:spacing w:before="40" w:line="300" w:lineRule="exact"/>
              <w:jc w:val="center"/>
              <w:rPr>
                <w:b/>
                <w:color w:val="000000" w:themeColor="text1"/>
              </w:rPr>
            </w:pPr>
            <w:r w:rsidRPr="007D1C96">
              <w:rPr>
                <w:b/>
                <w:color w:val="000000" w:themeColor="text1"/>
              </w:rPr>
              <w:t>Độc lập - Tự do - Hạnh phúc</w:t>
            </w:r>
          </w:p>
          <w:p w14:paraId="7106CDC4" w14:textId="77777777" w:rsidR="0019231D" w:rsidRPr="007D1C96" w:rsidRDefault="007A54CE" w:rsidP="00610E31">
            <w:pPr>
              <w:spacing w:before="40" w:line="300" w:lineRule="exact"/>
              <w:jc w:val="center"/>
              <w:rPr>
                <w:b/>
                <w:color w:val="000000" w:themeColor="text1"/>
              </w:rPr>
            </w:pPr>
            <w:r w:rsidRPr="007D1C96">
              <w:rPr>
                <w:b/>
                <w:noProof/>
                <w:color w:val="000000" w:themeColor="text1"/>
                <w:spacing w:val="2"/>
                <w14:ligatures w14:val="standardContextual"/>
              </w:rPr>
              <mc:AlternateContent>
                <mc:Choice Requires="wps">
                  <w:drawing>
                    <wp:anchor distT="0" distB="0" distL="114300" distR="114300" simplePos="0" relativeHeight="251661312" behindDoc="0" locked="0" layoutInCell="1" allowOverlap="1" wp14:anchorId="341920D6" wp14:editId="430D8B6E">
                      <wp:simplePos x="0" y="0"/>
                      <wp:positionH relativeFrom="column">
                        <wp:posOffset>2305685</wp:posOffset>
                      </wp:positionH>
                      <wp:positionV relativeFrom="paragraph">
                        <wp:posOffset>44450</wp:posOffset>
                      </wp:positionV>
                      <wp:extent cx="15716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FF8E21A"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1.55pt,3.5pt" to="3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" strokecolor="black [3200]" strokeweight=".5pt">
                      <v:stroke joinstyle="miter"/>
                    </v:line>
                  </w:pict>
                </mc:Fallback>
              </mc:AlternateContent>
            </w:r>
          </w:p>
          <w:p w14:paraId="2D10D76F" w14:textId="2CC80703" w:rsidR="0019231D" w:rsidRPr="007D1C96" w:rsidRDefault="007A54CE" w:rsidP="00720750">
            <w:pPr>
              <w:spacing w:before="40" w:line="300" w:lineRule="exact"/>
              <w:jc w:val="center"/>
              <w:rPr>
                <w:i/>
                <w:color w:val="000000" w:themeColor="text1"/>
              </w:rPr>
            </w:pPr>
            <w:r w:rsidRPr="007D1C96">
              <w:rPr>
                <w:i/>
                <w:color w:val="000000" w:themeColor="text1"/>
                <w:spacing w:val="2"/>
              </w:rPr>
              <w:t xml:space="preserve">Hà Nội, ngày </w:t>
            </w:r>
            <w:r w:rsidR="00720750" w:rsidRPr="007D1C96">
              <w:rPr>
                <w:i/>
                <w:color w:val="000000" w:themeColor="text1"/>
                <w:spacing w:val="2"/>
              </w:rPr>
              <w:t xml:space="preserve">  </w:t>
            </w:r>
            <w:r w:rsidRPr="007D1C96">
              <w:rPr>
                <w:i/>
                <w:color w:val="000000" w:themeColor="text1"/>
                <w:spacing w:val="2"/>
              </w:rPr>
              <w:t xml:space="preserve"> tháng </w:t>
            </w:r>
            <w:r w:rsidR="00BC5344">
              <w:rPr>
                <w:i/>
                <w:color w:val="000000" w:themeColor="text1"/>
                <w:spacing w:val="2"/>
              </w:rPr>
              <w:t>01</w:t>
            </w:r>
            <w:r w:rsidRPr="007D1C96">
              <w:rPr>
                <w:i/>
                <w:color w:val="000000" w:themeColor="text1"/>
                <w:spacing w:val="2"/>
              </w:rPr>
              <w:t xml:space="preserve"> năm 202</w:t>
            </w:r>
            <w:r w:rsidR="00BC5344">
              <w:rPr>
                <w:i/>
                <w:color w:val="000000" w:themeColor="text1"/>
                <w:spacing w:val="2"/>
              </w:rPr>
              <w:t>6</w:t>
            </w:r>
          </w:p>
        </w:tc>
      </w:tr>
    </w:tbl>
    <w:p w14:paraId="0BDD9DB2" w14:textId="77777777" w:rsidR="0019231D" w:rsidRPr="007D1C96" w:rsidRDefault="0019231D" w:rsidP="00610E31">
      <w:pPr>
        <w:spacing w:line="300" w:lineRule="exact"/>
        <w:jc w:val="center"/>
        <w:rPr>
          <w:b/>
          <w:color w:val="000000" w:themeColor="text1"/>
          <w:spacing w:val="2"/>
        </w:rPr>
      </w:pPr>
    </w:p>
    <w:p w14:paraId="4FF776ED" w14:textId="77777777" w:rsidR="0019231D" w:rsidRPr="007D1C96" w:rsidRDefault="0019231D" w:rsidP="00610E31">
      <w:pPr>
        <w:tabs>
          <w:tab w:val="right" w:leader="dot" w:pos="8640"/>
        </w:tabs>
        <w:spacing w:line="300" w:lineRule="exact"/>
        <w:jc w:val="both"/>
        <w:rPr>
          <w:rFonts w:eastAsia="Calibri"/>
          <w:b/>
          <w:bCs/>
          <w:iCs/>
          <w:color w:val="000000" w:themeColor="text1"/>
          <w:spacing w:val="2"/>
          <w:lang w:val="nl-NL"/>
        </w:rPr>
      </w:pPr>
    </w:p>
    <w:p w14:paraId="638C62A4" w14:textId="77777777" w:rsidR="008675C6" w:rsidRPr="007D1C96" w:rsidRDefault="007A54CE" w:rsidP="00610E31">
      <w:pPr>
        <w:tabs>
          <w:tab w:val="right" w:leader="dot" w:pos="8640"/>
        </w:tabs>
        <w:spacing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BẢNG SO SÁNH, THUYẾT MINH</w:t>
      </w:r>
    </w:p>
    <w:p w14:paraId="3010B5FE" w14:textId="3463C5B1" w:rsidR="00BC5344" w:rsidRPr="007D1C96" w:rsidRDefault="00BC5344" w:rsidP="008675C6">
      <w:pPr>
        <w:tabs>
          <w:tab w:val="right" w:leader="dot" w:pos="8640"/>
        </w:tabs>
        <w:spacing w:line="300" w:lineRule="exact"/>
        <w:jc w:val="center"/>
        <w:rPr>
          <w:rFonts w:eastAsia="Calibri"/>
          <w:b/>
          <w:bCs/>
          <w:iCs/>
          <w:color w:val="000000" w:themeColor="text1"/>
          <w:spacing w:val="2"/>
          <w:lang w:val="nl-NL"/>
        </w:rPr>
      </w:pPr>
      <w:r w:rsidRPr="007D1C96">
        <w:rPr>
          <w:b/>
          <w:bCs/>
          <w:color w:val="000000" w:themeColor="text1"/>
          <w:spacing w:val="2"/>
          <w:lang w:val="nl-NL"/>
        </w:rPr>
        <w:t xml:space="preserve">PHỤ LỤC I.13. </w:t>
      </w:r>
      <w:r w:rsidRPr="007D1C96">
        <w:rPr>
          <w:b/>
          <w:color w:val="000000" w:themeColor="text1"/>
          <w:shd w:val="clear" w:color="auto" w:fill="FFFFFF"/>
          <w:lang w:val="en"/>
        </w:rPr>
        <w:t>Cắt giảm, đơn giản hóa thủ tục hành chính, quy định liên quan đến hoạt động sản xuất, kinh doanh thuộc phạm vi quản lý của Bộ Y tế</w:t>
      </w:r>
    </w:p>
    <w:p w14:paraId="2C525AEB" w14:textId="77777777" w:rsidR="00C351AA" w:rsidRPr="007D1C96" w:rsidRDefault="00C351AA" w:rsidP="00610E31">
      <w:pPr>
        <w:tabs>
          <w:tab w:val="right" w:leader="dot" w:pos="8640"/>
        </w:tabs>
        <w:spacing w:line="300" w:lineRule="exact"/>
        <w:jc w:val="center"/>
        <w:rPr>
          <w:rFonts w:eastAsia="Calibri"/>
          <w:b/>
          <w:bCs/>
          <w:iCs/>
          <w:color w:val="000000" w:themeColor="text1"/>
          <w:spacing w:val="2"/>
          <w:lang w:val="nl-NL"/>
        </w:rPr>
      </w:pPr>
    </w:p>
    <w:tbl>
      <w:tblPr>
        <w:tblStyle w:val="TableGrid"/>
        <w:tblW w:w="14142" w:type="dxa"/>
        <w:tblLayout w:type="fixed"/>
        <w:tblLook w:val="04A0" w:firstRow="1" w:lastRow="0" w:firstColumn="1" w:lastColumn="0" w:noHBand="0" w:noVBand="1"/>
      </w:tblPr>
      <w:tblGrid>
        <w:gridCol w:w="5070"/>
        <w:gridCol w:w="5244"/>
        <w:gridCol w:w="3828"/>
      </w:tblGrid>
      <w:tr w:rsidR="004B3EA0" w:rsidRPr="007D1C96" w14:paraId="3A96D21E" w14:textId="77777777" w:rsidTr="00244A6F">
        <w:tc>
          <w:tcPr>
            <w:tcW w:w="5070" w:type="dxa"/>
          </w:tcPr>
          <w:p w14:paraId="302DCA06" w14:textId="497D0302"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QUY ĐỊNH HIỆN HÀNH</w:t>
            </w:r>
          </w:p>
        </w:tc>
        <w:tc>
          <w:tcPr>
            <w:tcW w:w="5244" w:type="dxa"/>
          </w:tcPr>
          <w:p w14:paraId="67AC0E9C" w14:textId="7AA13EDB"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 xml:space="preserve">DỰ THẢO NGHỊ QUYẾT </w:t>
            </w:r>
          </w:p>
        </w:tc>
        <w:tc>
          <w:tcPr>
            <w:tcW w:w="3828" w:type="dxa"/>
          </w:tcPr>
          <w:p w14:paraId="4EB96CFC" w14:textId="15C51E2E"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THUYẾT MINH</w:t>
            </w:r>
          </w:p>
        </w:tc>
      </w:tr>
      <w:tr w:rsidR="004B3EA0" w:rsidRPr="007D1C96" w14:paraId="612DF949" w14:textId="77777777" w:rsidTr="00244A6F">
        <w:tc>
          <w:tcPr>
            <w:tcW w:w="14142" w:type="dxa"/>
            <w:gridSpan w:val="3"/>
          </w:tcPr>
          <w:p w14:paraId="1F7BEF12" w14:textId="77777777" w:rsidR="004904D0" w:rsidRPr="007D1C96" w:rsidRDefault="004904D0" w:rsidP="005057E0">
            <w:pPr>
              <w:tabs>
                <w:tab w:val="right" w:leader="dot" w:pos="0"/>
                <w:tab w:val="left" w:pos="567"/>
              </w:tabs>
              <w:spacing w:line="360" w:lineRule="exact"/>
              <w:jc w:val="center"/>
              <w:rPr>
                <w:b/>
                <w:color w:val="000000" w:themeColor="text1"/>
                <w:shd w:val="clear" w:color="auto" w:fill="FFFFFF"/>
                <w:lang w:val="en"/>
              </w:rPr>
            </w:pPr>
            <w:r w:rsidRPr="007D1C96">
              <w:rPr>
                <w:b/>
                <w:color w:val="000000" w:themeColor="text1"/>
                <w:shd w:val="clear" w:color="auto" w:fill="FFFFFF"/>
                <w:lang w:val="en"/>
              </w:rPr>
              <w:t>Mục 1</w:t>
            </w:r>
          </w:p>
          <w:p w14:paraId="24A4CBDF" w14:textId="55642622" w:rsidR="004904D0" w:rsidRPr="007D1C96" w:rsidRDefault="004904D0" w:rsidP="005057E0">
            <w:pPr>
              <w:tabs>
                <w:tab w:val="right" w:leader="dot" w:pos="0"/>
                <w:tab w:val="left" w:pos="567"/>
              </w:tabs>
              <w:spacing w:line="360" w:lineRule="exact"/>
              <w:jc w:val="center"/>
              <w:rPr>
                <w:b/>
                <w:color w:val="000000" w:themeColor="text1"/>
                <w:shd w:val="clear" w:color="auto" w:fill="FFFFFF"/>
                <w:lang w:val="en"/>
              </w:rPr>
            </w:pPr>
            <w:r w:rsidRPr="007D1C96">
              <w:rPr>
                <w:b/>
                <w:color w:val="000000" w:themeColor="text1"/>
                <w:shd w:val="clear" w:color="auto" w:fill="FFFFFF"/>
                <w:lang w:val="en"/>
              </w:rPr>
              <w:t xml:space="preserve">Cắt giảm, đơn giản hóa thủ tục hành chính </w:t>
            </w:r>
          </w:p>
        </w:tc>
      </w:tr>
      <w:tr w:rsidR="004B3EA0" w:rsidRPr="005057E0" w14:paraId="13E3E1E7" w14:textId="77777777" w:rsidTr="00244A6F">
        <w:tc>
          <w:tcPr>
            <w:tcW w:w="5070" w:type="dxa"/>
          </w:tcPr>
          <w:p w14:paraId="76816941" w14:textId="77777777" w:rsidR="001968B1" w:rsidRPr="005057E0" w:rsidRDefault="001968B1" w:rsidP="005057E0">
            <w:pPr>
              <w:pStyle w:val="NormalWeb"/>
              <w:shd w:val="clear" w:color="auto" w:fill="FFFFFF"/>
              <w:spacing w:before="0" w:beforeAutospacing="0" w:after="0" w:afterAutospacing="0" w:line="300" w:lineRule="exact"/>
              <w:jc w:val="both"/>
              <w:rPr>
                <w:color w:val="000000" w:themeColor="text1"/>
                <w:spacing w:val="-4"/>
                <w:sz w:val="26"/>
                <w:szCs w:val="26"/>
              </w:rPr>
            </w:pPr>
            <w:bookmarkStart w:id="0" w:name="dieu_8"/>
            <w:r w:rsidRPr="005057E0">
              <w:rPr>
                <w:b/>
                <w:bCs/>
                <w:color w:val="000000" w:themeColor="text1"/>
                <w:spacing w:val="-4"/>
                <w:sz w:val="26"/>
                <w:szCs w:val="26"/>
                <w:lang w:val="vi-VN"/>
              </w:rPr>
              <w:t>Điều 8. Công bố đủ điều kiện sản xuất chế phẩm</w:t>
            </w:r>
            <w:bookmarkStart w:id="1" w:name="_ftnref14"/>
            <w:bookmarkEnd w:id="0"/>
            <w:r w:rsidRPr="005057E0">
              <w:rPr>
                <w:color w:val="000000" w:themeColor="text1"/>
                <w:spacing w:val="-4"/>
                <w:sz w:val="26"/>
                <w:szCs w:val="26"/>
              </w:rPr>
              <w:fldChar w:fldCharType="begin"/>
            </w:r>
            <w:r w:rsidRPr="005057E0">
              <w:rPr>
                <w:color w:val="000000" w:themeColor="text1"/>
                <w:spacing w:val="-4"/>
                <w:sz w:val="26"/>
                <w:szCs w:val="26"/>
              </w:rPr>
              <w:instrText xml:space="preserve"> HYPERLINK "https://thuvienphapluat.vn/van-ban/The-thao-Y-te/Van-ban-hop-nhat-16-VBHN-BYT-2024-Nghi-dinh-quan-ly-hoa-chat-che-pham-diet-con-trung-gia-dung-638248.aspx" \l "_ftn14" \o "" </w:instrText>
            </w:r>
            <w:r w:rsidRPr="005057E0">
              <w:rPr>
                <w:color w:val="000000" w:themeColor="text1"/>
                <w:spacing w:val="-4"/>
                <w:sz w:val="26"/>
                <w:szCs w:val="26"/>
              </w:rPr>
              <w:fldChar w:fldCharType="separate"/>
            </w:r>
            <w:r w:rsidRPr="005057E0">
              <w:rPr>
                <w:rStyle w:val="Hyperlink"/>
                <w:b/>
                <w:bCs/>
                <w:color w:val="000000" w:themeColor="text1"/>
                <w:spacing w:val="-4"/>
                <w:sz w:val="26"/>
                <w:szCs w:val="26"/>
                <w:lang w:val="vi-VN"/>
              </w:rPr>
              <w:t>[14]</w:t>
            </w:r>
            <w:r w:rsidRPr="005057E0">
              <w:rPr>
                <w:color w:val="000000" w:themeColor="text1"/>
                <w:spacing w:val="-4"/>
                <w:sz w:val="26"/>
                <w:szCs w:val="26"/>
              </w:rPr>
              <w:fldChar w:fldCharType="end"/>
            </w:r>
            <w:bookmarkEnd w:id="1"/>
          </w:p>
          <w:p w14:paraId="5DAFD567" w14:textId="77777777" w:rsidR="001968B1" w:rsidRPr="005057E0" w:rsidRDefault="001968B1"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1. Trước khi thực hiện sản xuất chế phẩm, người đại diện theo pháp luật của cơ sở sản xuất gửi hồ sơ công bố bao gồm các giấy tờ theo quy định tại </w:t>
            </w:r>
            <w:bookmarkStart w:id="2" w:name="tc_4"/>
            <w:r w:rsidRPr="005057E0">
              <w:rPr>
                <w:color w:val="000000" w:themeColor="text1"/>
                <w:spacing w:val="-4"/>
                <w:sz w:val="26"/>
                <w:szCs w:val="26"/>
                <w:lang w:val="vi-VN"/>
              </w:rPr>
              <w:t>Điều 7 Nghị định này</w:t>
            </w:r>
            <w:bookmarkEnd w:id="2"/>
            <w:r w:rsidRPr="005057E0">
              <w:rPr>
                <w:color w:val="000000" w:themeColor="text1"/>
                <w:spacing w:val="-4"/>
                <w:sz w:val="26"/>
                <w:szCs w:val="26"/>
                <w:lang w:val="vi-VN"/>
              </w:rPr>
              <w:t> đến Sở Y tế nơi cơ sở sản xuất đặt trụ sở b</w:t>
            </w:r>
            <w:r w:rsidRPr="005057E0">
              <w:rPr>
                <w:color w:val="000000" w:themeColor="text1"/>
                <w:spacing w:val="-4"/>
                <w:sz w:val="26"/>
                <w:szCs w:val="26"/>
              </w:rPr>
              <w:t>ằ</w:t>
            </w:r>
            <w:r w:rsidRPr="005057E0">
              <w:rPr>
                <w:color w:val="000000" w:themeColor="text1"/>
                <w:spacing w:val="-4"/>
                <w:sz w:val="26"/>
                <w:szCs w:val="26"/>
                <w:lang w:val="vi-VN"/>
              </w:rPr>
              <w:t>ng hình thức trực tiếp hoặc trực tuyến hoặc qua bưu điện. Cơ sở được sản xuất chế phẩm sau khi Sở Y tế công khai các thông tin được quy định tại khoản 2 Điều này trên trang thông tin điện tử của Sở Y tế.</w:t>
            </w:r>
          </w:p>
          <w:p w14:paraId="3D9AB4BF" w14:textId="77777777"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2. Trong thời hạn 03 ngày làm việc, kể từ ngày tiếp nhận hồ sơ công bố của cơ sở sản xuất, Sở Y tế có trách nhiệm công khai trên trang thông tin điện tử của Sở Y tế và gửi về Bộ Y tế các thông tin: tên, địa chỉ, số điện thoại liên hệ của cơ sở sản xuất.</w:t>
            </w:r>
          </w:p>
          <w:p w14:paraId="7314E58A" w14:textId="77777777"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lastRenderedPageBreak/>
              <w:t>3. Trong thời hạn 15 ngày, kể từ ngày có một trong các thay đổi về tên, địa chỉ thì cơ sở sản xuất có trách nhiệm gửi thông báo việc thay đổi đến Sở Y tế nơi cơ sở sản xuất đặt trụ sở;</w:t>
            </w:r>
          </w:p>
          <w:p w14:paraId="03B6DD64" w14:textId="77777777"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Hằng năm, cơ sở sản xuất có trách nhiệm gửi thông báo các thay đổi khác (nếu có) ngoài các thay đổi được quy định tại khoản này đến Sở Y tế nơi cơ sở đặt trụ sở để cập nhật thông tin.</w:t>
            </w:r>
          </w:p>
          <w:p w14:paraId="1957FB5B" w14:textId="77777777"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4. Trong thời hạn 03 ngày làm việc, kể từ ngày nhận được thông báo của cơ sở sản xuất theo quy định tại khoản 3 Điều này, Sở Y tế nơi cơ sở đặt trụ sở có trách nhiệm cập nhật thông tin trên trang thông tin điện tử của Sở Y tế và gửi Bộ Y tế các thông tin thay đổi.</w:t>
            </w:r>
          </w:p>
          <w:p w14:paraId="55584309" w14:textId="77777777" w:rsidR="00BD17FE" w:rsidRPr="005057E0" w:rsidRDefault="00BD17FE" w:rsidP="005057E0">
            <w:pPr>
              <w:spacing w:before="60" w:after="60" w:line="300" w:lineRule="exact"/>
              <w:jc w:val="both"/>
              <w:rPr>
                <w:b/>
                <w:bCs/>
                <w:color w:val="000000" w:themeColor="text1"/>
                <w:spacing w:val="-4"/>
                <w:sz w:val="26"/>
                <w:szCs w:val="26"/>
                <w:lang w:val="nl-NL"/>
              </w:rPr>
            </w:pPr>
          </w:p>
        </w:tc>
        <w:tc>
          <w:tcPr>
            <w:tcW w:w="5244" w:type="dxa"/>
          </w:tcPr>
          <w:p w14:paraId="67DF903F" w14:textId="77777777" w:rsidR="004904D0" w:rsidRPr="005057E0" w:rsidRDefault="004904D0" w:rsidP="005057E0">
            <w:pPr>
              <w:tabs>
                <w:tab w:val="right" w:leader="dot" w:pos="0"/>
                <w:tab w:val="left" w:pos="567"/>
              </w:tabs>
              <w:spacing w:before="120" w:after="120" w:line="300" w:lineRule="exact"/>
              <w:jc w:val="both"/>
              <w:rPr>
                <w:rStyle w:val="demuc4"/>
                <w:b/>
                <w:color w:val="000000" w:themeColor="text1"/>
                <w:spacing w:val="-4"/>
                <w:sz w:val="26"/>
                <w:szCs w:val="26"/>
              </w:rPr>
            </w:pPr>
            <w:r w:rsidRPr="005057E0">
              <w:rPr>
                <w:rStyle w:val="demuc4"/>
                <w:b/>
                <w:bCs/>
                <w:color w:val="000000" w:themeColor="text1"/>
                <w:spacing w:val="-4"/>
                <w:sz w:val="26"/>
                <w:szCs w:val="26"/>
              </w:rPr>
              <w:lastRenderedPageBreak/>
              <w:t>I. Công bố đủ điều kiện thực hiện sản xuất</w:t>
            </w:r>
            <w:r w:rsidRPr="005057E0">
              <w:rPr>
                <w:rStyle w:val="demuc4"/>
                <w:rFonts w:eastAsiaTheme="majorEastAsia"/>
                <w:b/>
                <w:bCs/>
                <w:color w:val="000000" w:themeColor="text1"/>
                <w:spacing w:val="-4"/>
                <w:sz w:val="26"/>
                <w:szCs w:val="26"/>
              </w:rPr>
              <w:t xml:space="preserve"> chế phẩm tại Điều 8 </w:t>
            </w:r>
            <w:r w:rsidRPr="005057E0">
              <w:rPr>
                <w:b/>
                <w:color w:val="000000" w:themeColor="text1"/>
                <w:spacing w:val="-4"/>
                <w:sz w:val="26"/>
                <w:szCs w:val="26"/>
              </w:rPr>
              <w:t xml:space="preserve">Nghị định số 91/2016/NĐ-CP về quản lý hóa chất, chế phẩm diệt côn trùng, diệt khuẩn dùng trong lĩnh vực gia dụng và y tế, </w:t>
            </w:r>
            <w:r w:rsidRPr="005057E0">
              <w:rPr>
                <w:rStyle w:val="demuc4"/>
                <w:rFonts w:eastAsiaTheme="majorEastAsia"/>
                <w:b/>
                <w:bCs/>
                <w:color w:val="000000" w:themeColor="text1"/>
                <w:spacing w:val="-4"/>
                <w:sz w:val="26"/>
                <w:szCs w:val="26"/>
              </w:rPr>
              <w:t>được sửa đổi, bổ sung bởi Nghị định số 155/2018/NĐ-CP, Nghị định số 129/202024/NĐ-CP (N</w:t>
            </w:r>
            <w:r w:rsidRPr="005057E0">
              <w:rPr>
                <w:b/>
                <w:color w:val="000000" w:themeColor="text1"/>
                <w:spacing w:val="-4"/>
                <w:sz w:val="26"/>
                <w:szCs w:val="26"/>
              </w:rPr>
              <w:t xml:space="preserve">ghị định số 91/2016/NĐ-CP) </w:t>
            </w:r>
          </w:p>
          <w:p w14:paraId="06ADB82D" w14:textId="77777777" w:rsidR="004904D0" w:rsidRPr="005057E0" w:rsidRDefault="004904D0" w:rsidP="005057E0">
            <w:pPr>
              <w:spacing w:before="60" w:line="300" w:lineRule="exact"/>
              <w:jc w:val="both"/>
              <w:rPr>
                <w:color w:val="000000" w:themeColor="text1"/>
                <w:spacing w:val="-4"/>
                <w:sz w:val="26"/>
                <w:szCs w:val="26"/>
              </w:rPr>
            </w:pPr>
            <w:r w:rsidRPr="005057E0">
              <w:rPr>
                <w:color w:val="000000" w:themeColor="text1"/>
                <w:spacing w:val="-4"/>
                <w:sz w:val="26"/>
                <w:szCs w:val="26"/>
              </w:rPr>
              <w:t>1. Trước khi thực hiện sản xuất chế phẩm, người đại diện theo pháp luật của cơ sở sản xuất gửi hồ sơ công bố bao gồm các giấy tờ theo quy định tại Điều 7 Nghị</w:t>
            </w:r>
            <w:bookmarkStart w:id="3" w:name="_GoBack"/>
            <w:bookmarkEnd w:id="3"/>
            <w:r w:rsidRPr="005057E0">
              <w:rPr>
                <w:color w:val="000000" w:themeColor="text1"/>
                <w:spacing w:val="-4"/>
                <w:sz w:val="26"/>
                <w:szCs w:val="26"/>
              </w:rPr>
              <w:t xml:space="preserve"> định số 91/2016/NĐ-CP đến Sở Y tế nơi cơ sở sản xuất đặt trụ sở bằng hình thức trực tiếp hoặc trực tuyến trên Cổng dịch vụ công quốc gia hoặc qua dịch vụ bưu chính. Cơ sở được sản xuất chế phẩm sau khi Sở Y tế công khai các thông tin được quy định tại khoản 2 Mục này trên trang thông tin điện tử của Sở Y tế.</w:t>
            </w:r>
          </w:p>
          <w:p w14:paraId="517F506B" w14:textId="77777777" w:rsidR="004904D0" w:rsidRPr="005057E0" w:rsidRDefault="004904D0" w:rsidP="005057E0">
            <w:pPr>
              <w:spacing w:before="60" w:line="300" w:lineRule="exact"/>
              <w:jc w:val="both"/>
              <w:rPr>
                <w:color w:val="000000" w:themeColor="text1"/>
                <w:spacing w:val="-4"/>
                <w:sz w:val="26"/>
                <w:szCs w:val="26"/>
              </w:rPr>
            </w:pPr>
            <w:r w:rsidRPr="005057E0">
              <w:rPr>
                <w:color w:val="000000" w:themeColor="text1"/>
                <w:spacing w:val="-4"/>
                <w:sz w:val="26"/>
                <w:szCs w:val="26"/>
              </w:rPr>
              <w:lastRenderedPageBreak/>
              <w:t>2. Trong thời hạn 2,5 ngày làm việc, kể từ ngày tiếp nhận hồ sơ công bố của cơ sở sản xuất, Sở Y tế có trách nhiệm công khai trên trang thông tin điện tử của Sở Y tế và gửi về Bộ Y tế các thông tin: tên, địa chỉ, số điện thoại liên hệ của cơ sở sản xuất.</w:t>
            </w:r>
          </w:p>
          <w:p w14:paraId="1C3CE9F2" w14:textId="77777777" w:rsidR="004904D0" w:rsidRPr="005057E0" w:rsidRDefault="004904D0" w:rsidP="005057E0">
            <w:pPr>
              <w:spacing w:before="60" w:line="300" w:lineRule="exact"/>
              <w:jc w:val="both"/>
              <w:rPr>
                <w:color w:val="000000" w:themeColor="text1"/>
                <w:spacing w:val="-4"/>
                <w:sz w:val="26"/>
                <w:szCs w:val="26"/>
              </w:rPr>
            </w:pPr>
            <w:r w:rsidRPr="005057E0">
              <w:rPr>
                <w:color w:val="000000" w:themeColor="text1"/>
                <w:spacing w:val="-4"/>
                <w:sz w:val="26"/>
                <w:szCs w:val="26"/>
              </w:rPr>
              <w:t>3. Trong thời hạn 10 ngày làm việc, kể từ ngày có một trong các thay đổi về tên, địa chỉ thì cơ sở sản xuất có trách nhiệm gửi thông báo việc thay đổi đến Sở Y tế nơi cơ sở sản xuất đặt trụ sở;</w:t>
            </w:r>
          </w:p>
          <w:p w14:paraId="67E7B0EB" w14:textId="77777777" w:rsidR="004904D0" w:rsidRPr="005057E0" w:rsidRDefault="004904D0" w:rsidP="005057E0">
            <w:pPr>
              <w:spacing w:before="60" w:line="300" w:lineRule="exact"/>
              <w:jc w:val="both"/>
              <w:rPr>
                <w:color w:val="000000" w:themeColor="text1"/>
                <w:spacing w:val="-4"/>
                <w:sz w:val="26"/>
                <w:szCs w:val="26"/>
              </w:rPr>
            </w:pPr>
            <w:r w:rsidRPr="005057E0">
              <w:rPr>
                <w:color w:val="000000" w:themeColor="text1"/>
                <w:spacing w:val="-4"/>
                <w:sz w:val="26"/>
                <w:szCs w:val="26"/>
              </w:rPr>
              <w:t>Hằng năm, cơ sở sản xuất có trách nhiệm gửi thông báo các thay đổi khác (nếu có) ngoài các thay đổi được quy định tại khoản này đến Sở Y tế nơi cơ sở đặt trụ sở để cập nhật thông tin.</w:t>
            </w:r>
          </w:p>
          <w:p w14:paraId="3610828B" w14:textId="1DF72A19" w:rsidR="00BD17FE" w:rsidRPr="005057E0" w:rsidRDefault="004904D0" w:rsidP="005057E0">
            <w:pPr>
              <w:spacing w:before="60" w:line="300" w:lineRule="exact"/>
              <w:jc w:val="both"/>
              <w:rPr>
                <w:color w:val="000000" w:themeColor="text1"/>
                <w:spacing w:val="-4"/>
                <w:sz w:val="26"/>
                <w:szCs w:val="26"/>
              </w:rPr>
            </w:pPr>
            <w:r w:rsidRPr="005057E0">
              <w:rPr>
                <w:color w:val="000000" w:themeColor="text1"/>
                <w:spacing w:val="-4"/>
                <w:sz w:val="26"/>
                <w:szCs w:val="26"/>
              </w:rPr>
              <w:t>4. Trong thời hạn 2,5 ngày làm việc, kể từ ngày nhận được thông báo của cơ sở sản xuất theo quy định tại khoản 3 Điều này, Sở Y tế nơi cơ sở đặt trụ sở có trách nhiệm cập nhật thông tin trên trang thông tin điện tử của Sở Y tế và gửi Bộ Y tế các thông tin thay đổi.</w:t>
            </w:r>
          </w:p>
        </w:tc>
        <w:tc>
          <w:tcPr>
            <w:tcW w:w="3828" w:type="dxa"/>
          </w:tcPr>
          <w:p w14:paraId="326CD2E8" w14:textId="44B5746F" w:rsidR="00BD17FE" w:rsidRPr="005057E0" w:rsidRDefault="004B3EA0"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lastRenderedPageBreak/>
              <w:t>Mục 16 Ngành nghề kinh doanh 1 Phần I phương án kèm theo Quyết định số 2111/QĐ-TTg ngày 22/9/2025</w:t>
            </w:r>
          </w:p>
        </w:tc>
      </w:tr>
      <w:tr w:rsidR="004B3EA0" w:rsidRPr="005057E0" w14:paraId="298169B9" w14:textId="77777777" w:rsidTr="00244A6F">
        <w:tc>
          <w:tcPr>
            <w:tcW w:w="5070" w:type="dxa"/>
          </w:tcPr>
          <w:p w14:paraId="25E2031E" w14:textId="77777777" w:rsidR="00BD17FE" w:rsidRPr="005057E0" w:rsidRDefault="00BD17FE" w:rsidP="005057E0">
            <w:pPr>
              <w:spacing w:before="60" w:after="60" w:line="300" w:lineRule="exact"/>
              <w:jc w:val="both"/>
              <w:rPr>
                <w:b/>
                <w:bCs/>
                <w:color w:val="000000" w:themeColor="text1"/>
                <w:spacing w:val="-4"/>
                <w:sz w:val="26"/>
                <w:szCs w:val="26"/>
                <w:lang w:val="nl-NL"/>
              </w:rPr>
            </w:pPr>
          </w:p>
        </w:tc>
        <w:tc>
          <w:tcPr>
            <w:tcW w:w="5244" w:type="dxa"/>
          </w:tcPr>
          <w:p w14:paraId="6A9E6B50" w14:textId="77777777" w:rsidR="00BD17FE" w:rsidRPr="005057E0" w:rsidRDefault="00BD17FE" w:rsidP="005057E0">
            <w:pPr>
              <w:shd w:val="clear" w:color="auto" w:fill="FFFFFF"/>
              <w:spacing w:before="120" w:line="300" w:lineRule="exact"/>
              <w:jc w:val="both"/>
              <w:rPr>
                <w:color w:val="000000" w:themeColor="text1"/>
                <w:spacing w:val="-4"/>
                <w:sz w:val="26"/>
                <w:szCs w:val="26"/>
                <w:shd w:val="clear" w:color="auto" w:fill="FFFFFF"/>
              </w:rPr>
            </w:pPr>
          </w:p>
        </w:tc>
        <w:tc>
          <w:tcPr>
            <w:tcW w:w="3828" w:type="dxa"/>
          </w:tcPr>
          <w:p w14:paraId="5A87DEF6" w14:textId="77777777" w:rsidR="00BD17FE" w:rsidRPr="005057E0" w:rsidRDefault="00BD17FE" w:rsidP="005057E0">
            <w:pPr>
              <w:spacing w:before="60" w:after="60" w:line="300" w:lineRule="exact"/>
              <w:jc w:val="both"/>
              <w:rPr>
                <w:bCs/>
                <w:color w:val="000000" w:themeColor="text1"/>
                <w:spacing w:val="-4"/>
                <w:sz w:val="26"/>
                <w:szCs w:val="26"/>
                <w:lang w:val="nl-NL"/>
              </w:rPr>
            </w:pPr>
          </w:p>
        </w:tc>
      </w:tr>
      <w:tr w:rsidR="004B3EA0" w:rsidRPr="005057E0" w14:paraId="72F86CA1" w14:textId="77777777" w:rsidTr="00244A6F">
        <w:tc>
          <w:tcPr>
            <w:tcW w:w="5070" w:type="dxa"/>
          </w:tcPr>
          <w:p w14:paraId="4B098E42" w14:textId="77777777" w:rsidR="001968B1" w:rsidRPr="005057E0" w:rsidRDefault="001968B1" w:rsidP="005057E0">
            <w:pPr>
              <w:pStyle w:val="NormalWeb"/>
              <w:shd w:val="clear" w:color="auto" w:fill="FFFFFF"/>
              <w:spacing w:before="0" w:beforeAutospacing="0" w:after="0" w:afterAutospacing="0" w:line="300" w:lineRule="exact"/>
              <w:jc w:val="both"/>
              <w:rPr>
                <w:color w:val="000000" w:themeColor="text1"/>
                <w:spacing w:val="-4"/>
                <w:sz w:val="26"/>
                <w:szCs w:val="26"/>
              </w:rPr>
            </w:pPr>
            <w:bookmarkStart w:id="4" w:name="dieu_12"/>
            <w:r w:rsidRPr="005057E0">
              <w:rPr>
                <w:b/>
                <w:bCs/>
                <w:color w:val="000000" w:themeColor="text1"/>
                <w:spacing w:val="-4"/>
                <w:sz w:val="26"/>
                <w:szCs w:val="26"/>
                <w:lang w:val="vi-VN"/>
              </w:rPr>
              <w:t>Điều 12. Công bố đủ điều kiện thực hiện kiểm nghiệm</w:t>
            </w:r>
            <w:bookmarkStart w:id="5" w:name="_ftnref18"/>
            <w:bookmarkEnd w:id="4"/>
            <w:r w:rsidRPr="005057E0">
              <w:rPr>
                <w:color w:val="000000" w:themeColor="text1"/>
                <w:spacing w:val="-4"/>
                <w:sz w:val="26"/>
                <w:szCs w:val="26"/>
              </w:rPr>
              <w:fldChar w:fldCharType="begin"/>
            </w:r>
            <w:r w:rsidRPr="005057E0">
              <w:rPr>
                <w:color w:val="000000" w:themeColor="text1"/>
                <w:spacing w:val="-4"/>
                <w:sz w:val="26"/>
                <w:szCs w:val="26"/>
              </w:rPr>
              <w:instrText xml:space="preserve"> HYPERLINK "https://thuvienphapluat.vn/van-ban/The-thao-Y-te/Van-ban-hop-nhat-16-VBHN-BYT-2024-Nghi-dinh-quan-ly-hoa-chat-che-pham-diet-con-trung-gia-dung-638248.aspx" \l "_ftn18" \o "" </w:instrText>
            </w:r>
            <w:r w:rsidRPr="005057E0">
              <w:rPr>
                <w:color w:val="000000" w:themeColor="text1"/>
                <w:spacing w:val="-4"/>
                <w:sz w:val="26"/>
                <w:szCs w:val="26"/>
              </w:rPr>
              <w:fldChar w:fldCharType="separate"/>
            </w:r>
            <w:r w:rsidRPr="005057E0">
              <w:rPr>
                <w:rStyle w:val="Hyperlink"/>
                <w:b/>
                <w:bCs/>
                <w:color w:val="000000" w:themeColor="text1"/>
                <w:spacing w:val="-4"/>
                <w:sz w:val="26"/>
                <w:szCs w:val="26"/>
                <w:lang w:val="vi-VN"/>
              </w:rPr>
              <w:t>[18]</w:t>
            </w:r>
            <w:r w:rsidRPr="005057E0">
              <w:rPr>
                <w:color w:val="000000" w:themeColor="text1"/>
                <w:spacing w:val="-4"/>
                <w:sz w:val="26"/>
                <w:szCs w:val="26"/>
              </w:rPr>
              <w:fldChar w:fldCharType="end"/>
            </w:r>
            <w:bookmarkEnd w:id="5"/>
          </w:p>
          <w:p w14:paraId="48A348F3" w14:textId="77777777" w:rsidR="001968B1" w:rsidRPr="005057E0" w:rsidRDefault="001968B1"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1. Trước khi thực hiện kiểm nghiệm lần đầu, cơ sở kiểm nghiệm gửi hồ sơ công bố theo quy định tại </w:t>
            </w:r>
            <w:bookmarkStart w:id="6" w:name="tc_6"/>
            <w:r w:rsidRPr="005057E0">
              <w:rPr>
                <w:color w:val="000000" w:themeColor="text1"/>
                <w:spacing w:val="-4"/>
                <w:sz w:val="26"/>
                <w:szCs w:val="26"/>
                <w:lang w:val="vi-VN"/>
              </w:rPr>
              <w:t>Điều 11 Nghị định này</w:t>
            </w:r>
            <w:bookmarkEnd w:id="6"/>
            <w:r w:rsidRPr="005057E0">
              <w:rPr>
                <w:color w:val="000000" w:themeColor="text1"/>
                <w:spacing w:val="-4"/>
                <w:sz w:val="26"/>
                <w:szCs w:val="26"/>
                <w:lang w:val="vi-VN"/>
              </w:rPr>
              <w:t xml:space="preserve"> đến Sở Y tế nơi cơ sở đặt trụ sở bằng hình thức trực tiếp hoặc trực tuyến hoặc qua bưu điện. Cơ sở được thực hiện kiểm nghiệm sau khi Sở Y tế công khai thông tin quy </w:t>
            </w:r>
            <w:r w:rsidRPr="005057E0">
              <w:rPr>
                <w:color w:val="000000" w:themeColor="text1"/>
                <w:spacing w:val="-4"/>
                <w:sz w:val="26"/>
                <w:szCs w:val="26"/>
                <w:lang w:val="vi-VN"/>
              </w:rPr>
              <w:lastRenderedPageBreak/>
              <w:t>định tại khoản 2 Điều này trên trang thông tin điện tử của Sở Y tế.</w:t>
            </w:r>
          </w:p>
          <w:p w14:paraId="3B327D5A" w14:textId="77777777"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2. Trong thời hạn 03 ngày làm việc, kể từ ngày tiếp nhận hồ sơ công bố của cơ sở kiểm nghiệm, Sở Y tế có trách nhiệm công khai trên trang thông tin điện tử của Sở Y </w:t>
            </w:r>
            <w:r w:rsidRPr="005057E0">
              <w:rPr>
                <w:color w:val="000000" w:themeColor="text1"/>
                <w:spacing w:val="-4"/>
                <w:sz w:val="26"/>
                <w:szCs w:val="26"/>
              </w:rPr>
              <w:t>tế</w:t>
            </w:r>
            <w:r w:rsidRPr="005057E0">
              <w:rPr>
                <w:color w:val="000000" w:themeColor="text1"/>
                <w:spacing w:val="-4"/>
                <w:sz w:val="26"/>
                <w:szCs w:val="26"/>
                <w:lang w:val="vi-VN"/>
              </w:rPr>
              <w:t> và gửi Bộ Y tế các thông tin: tên, địa chỉ, số điện thoại liên hệ của cơ sở kiểm nghiệm và danh mục các loại hoạt chất mà đơn vị có khả năng kiểm nghiệm.</w:t>
            </w:r>
          </w:p>
          <w:p w14:paraId="1AFFAED4" w14:textId="77777777"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3. Trong thời hạn 15 ngày, kể từ ngày có một trong các thay đổi về tên, địa chỉ, danh mục các loại hoạt chất mà cơ sở có khả năng kiểm nghiệm thì cơ sở kiểm nghiệm có trách nhiệm gửi thông báo việc thay đổi đến Sở Y tế nơi cơ sở đặt trụ sở;</w:t>
            </w:r>
          </w:p>
          <w:p w14:paraId="5DE2B948" w14:textId="77777777"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Hằng năm, cơ sở kiểm nghiệm có trách nhiệm gửi thông báo các thay đổi khác (nếu có) ngoài các thay đổi được quy định tại khoản này đến Sở Y tế nơi cơ sở đặt trụ sở để cập nhật thông tin.</w:t>
            </w:r>
          </w:p>
          <w:p w14:paraId="5DEAD6D2" w14:textId="77777777"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4. Trong thời hạn 03 ngày làm việc, kể từ ngày nhận được thông báo của cơ sở kiểm nghiệm theo quy định tại khoản 3 Điều này, Sở Y tế nơi cơ sở đặt trụ sở có trách nhiệm cập nhật thông tin trên trang thông tin điện tử của Sở Y tế và gửi Bộ Y tế các thông tin thay đổi.</w:t>
            </w:r>
          </w:p>
          <w:p w14:paraId="4A8B076E" w14:textId="77777777" w:rsidR="00BD17FE" w:rsidRPr="005057E0" w:rsidRDefault="00BD17FE" w:rsidP="005057E0">
            <w:pPr>
              <w:spacing w:before="60" w:after="60" w:line="300" w:lineRule="exact"/>
              <w:jc w:val="both"/>
              <w:rPr>
                <w:b/>
                <w:bCs/>
                <w:color w:val="000000" w:themeColor="text1"/>
                <w:spacing w:val="-4"/>
                <w:sz w:val="26"/>
                <w:szCs w:val="26"/>
                <w:lang w:val="nl-NL"/>
              </w:rPr>
            </w:pPr>
          </w:p>
        </w:tc>
        <w:tc>
          <w:tcPr>
            <w:tcW w:w="5244" w:type="dxa"/>
          </w:tcPr>
          <w:p w14:paraId="4AAD8C5E" w14:textId="77777777" w:rsidR="004904D0" w:rsidRPr="005057E0" w:rsidRDefault="004904D0" w:rsidP="005057E0">
            <w:pPr>
              <w:tabs>
                <w:tab w:val="right" w:leader="dot" w:pos="0"/>
                <w:tab w:val="left" w:pos="567"/>
              </w:tabs>
              <w:spacing w:before="120" w:after="120" w:line="300" w:lineRule="exact"/>
              <w:jc w:val="both"/>
              <w:rPr>
                <w:b/>
                <w:color w:val="000000" w:themeColor="text1"/>
                <w:spacing w:val="-4"/>
                <w:sz w:val="26"/>
                <w:szCs w:val="26"/>
              </w:rPr>
            </w:pPr>
            <w:r w:rsidRPr="005057E0">
              <w:rPr>
                <w:rStyle w:val="demuc4"/>
                <w:b/>
                <w:bCs/>
                <w:color w:val="000000" w:themeColor="text1"/>
                <w:spacing w:val="-4"/>
                <w:sz w:val="26"/>
                <w:szCs w:val="26"/>
              </w:rPr>
              <w:lastRenderedPageBreak/>
              <w:t>II. Công bố đủ điều kiện thực hiện khảo nghiệ</w:t>
            </w:r>
            <w:r w:rsidRPr="005057E0">
              <w:rPr>
                <w:rStyle w:val="demuc4"/>
                <w:rFonts w:eastAsiaTheme="majorEastAsia"/>
                <w:b/>
                <w:bCs/>
                <w:color w:val="000000" w:themeColor="text1"/>
                <w:spacing w:val="-4"/>
                <w:sz w:val="26"/>
                <w:szCs w:val="26"/>
              </w:rPr>
              <w:t xml:space="preserve">m tại Điều 12 của </w:t>
            </w:r>
            <w:r w:rsidRPr="005057E0">
              <w:rPr>
                <w:b/>
                <w:color w:val="000000" w:themeColor="text1"/>
                <w:spacing w:val="-4"/>
                <w:sz w:val="26"/>
                <w:szCs w:val="26"/>
              </w:rPr>
              <w:t xml:space="preserve">Nghị định số 91/2016/NĐ-CP </w:t>
            </w:r>
          </w:p>
          <w:p w14:paraId="7EEEC58A" w14:textId="77777777" w:rsidR="004904D0" w:rsidRPr="005057E0" w:rsidRDefault="004904D0" w:rsidP="005057E0">
            <w:pPr>
              <w:pStyle w:val="NormalWeb"/>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 xml:space="preserve">1. Trước khi thực hiện khảo nghiệm lần đầu, cơ sở khảo nghiệm gửi hồ sơ công bố gồm các giấy tờ theo quy định tại Điều 15 </w:t>
            </w:r>
            <w:r w:rsidRPr="005057E0">
              <w:rPr>
                <w:rStyle w:val="demuc4"/>
                <w:rFonts w:eastAsiaTheme="majorEastAsia"/>
                <w:bCs/>
                <w:color w:val="000000" w:themeColor="text1"/>
                <w:spacing w:val="-4"/>
                <w:sz w:val="26"/>
                <w:szCs w:val="26"/>
              </w:rPr>
              <w:t>N</w:t>
            </w:r>
            <w:r w:rsidRPr="005057E0">
              <w:rPr>
                <w:color w:val="000000" w:themeColor="text1"/>
                <w:spacing w:val="-4"/>
                <w:sz w:val="26"/>
                <w:szCs w:val="26"/>
              </w:rPr>
              <w:t xml:space="preserve">ghị định số 91/2016/NĐ-CP đến Sở Y tế nơi cơ sở đặt trụ sở bằng hình thức trực tiếp hoặc </w:t>
            </w:r>
            <w:r w:rsidRPr="005057E0">
              <w:rPr>
                <w:i/>
                <w:color w:val="000000" w:themeColor="text1"/>
                <w:spacing w:val="-4"/>
                <w:sz w:val="26"/>
                <w:szCs w:val="26"/>
              </w:rPr>
              <w:t xml:space="preserve">trực tuyến trên Cổng Dich vụ công quốc gia hoặc qua dịch vụ bưu </w:t>
            </w:r>
            <w:r w:rsidRPr="005057E0">
              <w:rPr>
                <w:i/>
                <w:color w:val="000000" w:themeColor="text1"/>
                <w:spacing w:val="-4"/>
                <w:sz w:val="26"/>
                <w:szCs w:val="26"/>
              </w:rPr>
              <w:lastRenderedPageBreak/>
              <w:t>chính</w:t>
            </w:r>
            <w:r w:rsidRPr="005057E0">
              <w:rPr>
                <w:color w:val="000000" w:themeColor="text1"/>
                <w:spacing w:val="-4"/>
                <w:sz w:val="26"/>
                <w:szCs w:val="26"/>
              </w:rPr>
              <w:t>. Cơ sở được thực hiện khảo nghiệm sau khi Sở Y tế công khai thông tin được quy định tại khoản 2 Điều này trên trang thông tin điện tử của Sở Y tế.</w:t>
            </w:r>
          </w:p>
          <w:p w14:paraId="291D45B5" w14:textId="77777777" w:rsidR="004904D0" w:rsidRPr="005057E0" w:rsidRDefault="004904D0" w:rsidP="005057E0">
            <w:pPr>
              <w:pStyle w:val="NormalWeb"/>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 xml:space="preserve">2. Trong thời hạn </w:t>
            </w:r>
            <w:r w:rsidRPr="005057E0">
              <w:rPr>
                <w:i/>
                <w:color w:val="000000" w:themeColor="text1"/>
                <w:spacing w:val="-4"/>
                <w:sz w:val="26"/>
                <w:szCs w:val="26"/>
              </w:rPr>
              <w:t>2,5</w:t>
            </w:r>
            <w:r w:rsidRPr="005057E0">
              <w:rPr>
                <w:color w:val="000000" w:themeColor="text1"/>
                <w:spacing w:val="-4"/>
                <w:sz w:val="26"/>
                <w:szCs w:val="26"/>
              </w:rPr>
              <w:t xml:space="preserve"> ngày làm việc, kể từ ngày tiếp nhận hồ sơ công bố của cơ sở khảo nghiệm, Sở Y tế có trách nhiệm công khai trên trang thông tin điện tử của Sở Y tế và gửi Bộ Y tế các thông tin: tên, địa chỉ, số điện thoại liên hệ của cơ sở khảo nghiệm; danh mục các quy trình khảo nghiệm mà cơ sở khảo nghiệm công bố đủ điều kiện thực hiện khảo nghiệm.</w:t>
            </w:r>
          </w:p>
          <w:p w14:paraId="6307ECEB" w14:textId="77777777" w:rsidR="004904D0" w:rsidRPr="005057E0" w:rsidRDefault="004904D0" w:rsidP="005057E0">
            <w:pPr>
              <w:pStyle w:val="NormalWeb"/>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 xml:space="preserve">3. Trong thời hạn </w:t>
            </w:r>
            <w:r w:rsidRPr="005057E0">
              <w:rPr>
                <w:i/>
                <w:color w:val="000000" w:themeColor="text1"/>
                <w:spacing w:val="-4"/>
                <w:sz w:val="26"/>
                <w:szCs w:val="26"/>
              </w:rPr>
              <w:t>10 ngày làm việc</w:t>
            </w:r>
            <w:r w:rsidRPr="005057E0">
              <w:rPr>
                <w:color w:val="000000" w:themeColor="text1"/>
                <w:spacing w:val="-4"/>
                <w:sz w:val="26"/>
                <w:szCs w:val="26"/>
              </w:rPr>
              <w:t>, kể từ ngày có một trong các thay đổi về tên, địa chỉ, danh mục các quy trình khảo nghiệm mà cơ sở có khả năng thực hiện thì cơ sở khảo nghiệm có trách nhiệm gửi thông báo việc thay đổi đến Sở Y tế nơi cơ sở đặt trụ sở;</w:t>
            </w:r>
          </w:p>
          <w:p w14:paraId="4218EE1B" w14:textId="77777777" w:rsidR="004904D0" w:rsidRPr="005057E0" w:rsidRDefault="004904D0" w:rsidP="005057E0">
            <w:pPr>
              <w:pStyle w:val="NormalWeb"/>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Hằng năm, cơ sở khảo nghiệm có trách nhiệm gửi thông báo các thay đổi khác (nếu có) ngoài các thay đổi được quy định tại khoản này đến Sở Y tế nơi cơ sở đặt trụ sở để cập nhật thông tin.</w:t>
            </w:r>
          </w:p>
          <w:p w14:paraId="52A8E66B" w14:textId="4E26AE93" w:rsidR="00BD17FE" w:rsidRPr="005057E0" w:rsidRDefault="004904D0" w:rsidP="005057E0">
            <w:pPr>
              <w:pStyle w:val="NormalWeb"/>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 xml:space="preserve">4. Trong thời hạn </w:t>
            </w:r>
            <w:r w:rsidRPr="005057E0">
              <w:rPr>
                <w:i/>
                <w:color w:val="000000" w:themeColor="text1"/>
                <w:spacing w:val="-4"/>
                <w:sz w:val="26"/>
                <w:szCs w:val="26"/>
              </w:rPr>
              <w:t>2,5</w:t>
            </w:r>
            <w:r w:rsidRPr="005057E0">
              <w:rPr>
                <w:color w:val="000000" w:themeColor="text1"/>
                <w:spacing w:val="-4"/>
                <w:sz w:val="26"/>
                <w:szCs w:val="26"/>
              </w:rPr>
              <w:t xml:space="preserve"> ngày làm việc, kể từ ngày nhận được thông báo của cơ sở khảo nghiệm theo quy định tại khoản 3 Điều này, Sở Y tế nơi cơ sở đặt trụ sở có trách nhiệm cập nhật thông tin trên trang thông tin điện tử của Sở Y tế và gửi Bộ Y tế các thông tin thay đổi.</w:t>
            </w:r>
          </w:p>
        </w:tc>
        <w:tc>
          <w:tcPr>
            <w:tcW w:w="3828" w:type="dxa"/>
          </w:tcPr>
          <w:p w14:paraId="349C8072" w14:textId="46B2C9B6" w:rsidR="00BD17FE" w:rsidRPr="005057E0" w:rsidRDefault="004B3EA0"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lastRenderedPageBreak/>
              <w:t>Mục 14 Ngành nghề kinh doanh 1 Phần I phương án kèm theo Quyết định số 2111/QĐ-TTg ngày 22/9/2025</w:t>
            </w:r>
          </w:p>
        </w:tc>
      </w:tr>
      <w:tr w:rsidR="004B3EA0" w:rsidRPr="005057E0" w14:paraId="38B52D74" w14:textId="77777777" w:rsidTr="00244A6F">
        <w:tc>
          <w:tcPr>
            <w:tcW w:w="5070" w:type="dxa"/>
          </w:tcPr>
          <w:p w14:paraId="107E7D81" w14:textId="58724A76" w:rsidR="001968B1" w:rsidRPr="005057E0" w:rsidRDefault="001968B1" w:rsidP="005057E0">
            <w:pPr>
              <w:pStyle w:val="NormalWeb"/>
              <w:shd w:val="clear" w:color="auto" w:fill="FFFFFF"/>
              <w:spacing w:before="0" w:beforeAutospacing="0" w:after="0" w:afterAutospacing="0" w:line="300" w:lineRule="exact"/>
              <w:jc w:val="both"/>
              <w:rPr>
                <w:color w:val="000000" w:themeColor="text1"/>
                <w:spacing w:val="-4"/>
                <w:sz w:val="26"/>
                <w:szCs w:val="26"/>
              </w:rPr>
            </w:pPr>
            <w:bookmarkStart w:id="7" w:name="dieu_16"/>
            <w:r w:rsidRPr="005057E0">
              <w:rPr>
                <w:b/>
                <w:bCs/>
                <w:color w:val="000000" w:themeColor="text1"/>
                <w:spacing w:val="-4"/>
                <w:sz w:val="26"/>
                <w:szCs w:val="26"/>
                <w:lang w:val="vi-VN"/>
              </w:rPr>
              <w:lastRenderedPageBreak/>
              <w:t> </w:t>
            </w:r>
            <w:r w:rsidRPr="005057E0">
              <w:rPr>
                <w:b/>
                <w:bCs/>
                <w:color w:val="000000" w:themeColor="text1"/>
                <w:spacing w:val="-4"/>
                <w:sz w:val="26"/>
                <w:szCs w:val="26"/>
              </w:rPr>
              <w:t xml:space="preserve">Điều 16. </w:t>
            </w:r>
            <w:r w:rsidRPr="005057E0">
              <w:rPr>
                <w:b/>
                <w:bCs/>
                <w:color w:val="000000" w:themeColor="text1"/>
                <w:spacing w:val="-4"/>
                <w:sz w:val="26"/>
                <w:szCs w:val="26"/>
                <w:lang w:val="vi-VN"/>
              </w:rPr>
              <w:t>Công bố đủ điều kiện thực hiện khảo nghiệm</w:t>
            </w:r>
            <w:bookmarkStart w:id="8" w:name="_ftnref30"/>
            <w:bookmarkEnd w:id="7"/>
            <w:r w:rsidRPr="005057E0">
              <w:rPr>
                <w:color w:val="000000" w:themeColor="text1"/>
                <w:spacing w:val="-4"/>
                <w:sz w:val="26"/>
                <w:szCs w:val="26"/>
              </w:rPr>
              <w:fldChar w:fldCharType="begin"/>
            </w:r>
            <w:r w:rsidRPr="005057E0">
              <w:rPr>
                <w:color w:val="000000" w:themeColor="text1"/>
                <w:spacing w:val="-4"/>
                <w:sz w:val="26"/>
                <w:szCs w:val="26"/>
              </w:rPr>
              <w:instrText xml:space="preserve"> HYPERLINK "https://thuvienphapluat.vn/van-ban/The-thao-Y-te/Van-ban-hop-nhat-16-VBHN-BYT-2024-Nghi-dinh-quan-ly-hoa-chat-che-pham-diet-con-trung-gia-dung-638248.aspx" \l "_ftn30" \o "" </w:instrText>
            </w:r>
            <w:r w:rsidRPr="005057E0">
              <w:rPr>
                <w:color w:val="000000" w:themeColor="text1"/>
                <w:spacing w:val="-4"/>
                <w:sz w:val="26"/>
                <w:szCs w:val="26"/>
              </w:rPr>
              <w:fldChar w:fldCharType="separate"/>
            </w:r>
            <w:r w:rsidRPr="005057E0">
              <w:rPr>
                <w:rStyle w:val="Hyperlink"/>
                <w:b/>
                <w:bCs/>
                <w:color w:val="000000" w:themeColor="text1"/>
                <w:spacing w:val="-4"/>
                <w:sz w:val="26"/>
                <w:szCs w:val="26"/>
                <w:lang w:val="vi-VN"/>
              </w:rPr>
              <w:t>[30]</w:t>
            </w:r>
            <w:r w:rsidRPr="005057E0">
              <w:rPr>
                <w:color w:val="000000" w:themeColor="text1"/>
                <w:spacing w:val="-4"/>
                <w:sz w:val="26"/>
                <w:szCs w:val="26"/>
              </w:rPr>
              <w:fldChar w:fldCharType="end"/>
            </w:r>
            <w:bookmarkEnd w:id="8"/>
          </w:p>
          <w:p w14:paraId="5FA185DE" w14:textId="77777777" w:rsidR="001968B1" w:rsidRPr="005057E0" w:rsidRDefault="001968B1"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1. Trước khi thực hiện khảo nghiệm lần đầu, cơ sở khảo nghiệm gửi hồ sơ công bố gồm các giấy tờ theo quy định tại </w:t>
            </w:r>
            <w:bookmarkStart w:id="9" w:name="tc_9"/>
            <w:r w:rsidRPr="005057E0">
              <w:rPr>
                <w:color w:val="000000" w:themeColor="text1"/>
                <w:spacing w:val="-4"/>
                <w:sz w:val="26"/>
                <w:szCs w:val="26"/>
                <w:lang w:val="vi-VN"/>
              </w:rPr>
              <w:t>Điều 15 Nghị định này</w:t>
            </w:r>
            <w:bookmarkEnd w:id="9"/>
            <w:r w:rsidRPr="005057E0">
              <w:rPr>
                <w:color w:val="000000" w:themeColor="text1"/>
                <w:spacing w:val="-4"/>
                <w:sz w:val="26"/>
                <w:szCs w:val="26"/>
                <w:lang w:val="vi-VN"/>
              </w:rPr>
              <w:t> đến Sở Y tế nơi cơ sở đặt trụ sở bằng hình thức trực tiếp hoặc trực tuyến hoặc qua bưu điện. Cơ sở được thực hiện khảo nghiệm sau khi Sở Y tế công khai thông tin được quy định tại khoản 2 Điều này trên trang thông tin điện tử của Sở Y tế.</w:t>
            </w:r>
          </w:p>
          <w:p w14:paraId="529984D7" w14:textId="77777777"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2. Trong thời hạn 03 ngày làm việc, kể từ ngày tiếp nhận hồ sơ công bố của cơ sở khảo nghiệm, Sở Y tế có trách nhiệm công khai trên trang thông tin điện tử của Sở Y tế và gửi Bộ Y tế các thông tin: tên, địa chỉ, số điện thoại liên hệ của cơ sở khảo nghiệm; danh mục các quy trình khảo nghiệm mà cơ sở khảo nghiệm công bố đủ điều kiện thực hiện khảo nghiệm.</w:t>
            </w:r>
          </w:p>
          <w:p w14:paraId="668A1B39" w14:textId="77777777"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3. Trong thời hạn 15 ngày, kể từ ngày có một trong các thay đổi về tên, địa chỉ, danh mục các quy trình khảo nghiệm mà cơ sở có khả năng thực hiện thì cơ sở khảo nghiệm có trách nhiệm gửi thông báo việc thay đổi đến Sở Y tế nơi cơ sở đặt trụ sở;</w:t>
            </w:r>
          </w:p>
          <w:p w14:paraId="5B4341DB" w14:textId="77777777"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Hằng năm, cơ sở khảo nghiệm có trách nhiệm gửi thông báo các thay đổi khác (nếu có) ngoài các thay đổi được quy định tại khoản này đến Sở Y tế nơi cơ sở đặt trụ sở để cập nhật thông tin.</w:t>
            </w:r>
          </w:p>
          <w:p w14:paraId="3E425AD5" w14:textId="77777777"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 xml:space="preserve">4. Trong thời hạn 03 ngày làm việc, kể từ ngày nhận được thông báo của cơ sở khảo nghiệm theo </w:t>
            </w:r>
            <w:r w:rsidRPr="005057E0">
              <w:rPr>
                <w:color w:val="000000" w:themeColor="text1"/>
                <w:spacing w:val="-4"/>
                <w:sz w:val="26"/>
                <w:szCs w:val="26"/>
                <w:lang w:val="vi-VN"/>
              </w:rPr>
              <w:lastRenderedPageBreak/>
              <w:t>quy định tại khoản 3 Điều này, Sở Y tế nơi cơ sở đặt trụ sở có trách nhiệm cập nhật thông tin trên trang thông tin điện tử của Sở Y tế và gửi Bộ Y tế các thông tin thay đổi.</w:t>
            </w:r>
          </w:p>
          <w:p w14:paraId="31B42ED3" w14:textId="77777777" w:rsidR="004904D0" w:rsidRPr="005057E0" w:rsidRDefault="004904D0" w:rsidP="005057E0">
            <w:pPr>
              <w:spacing w:before="60" w:after="60" w:line="300" w:lineRule="exact"/>
              <w:jc w:val="both"/>
              <w:rPr>
                <w:b/>
                <w:bCs/>
                <w:color w:val="000000" w:themeColor="text1"/>
                <w:spacing w:val="-4"/>
                <w:sz w:val="26"/>
                <w:szCs w:val="26"/>
                <w:lang w:val="nl-NL"/>
              </w:rPr>
            </w:pPr>
          </w:p>
        </w:tc>
        <w:tc>
          <w:tcPr>
            <w:tcW w:w="5244" w:type="dxa"/>
          </w:tcPr>
          <w:p w14:paraId="2AC79EDE" w14:textId="77777777" w:rsidR="004904D0" w:rsidRPr="005057E0" w:rsidRDefault="004904D0" w:rsidP="005057E0">
            <w:pPr>
              <w:tabs>
                <w:tab w:val="right" w:leader="dot" w:pos="0"/>
                <w:tab w:val="left" w:pos="567"/>
              </w:tabs>
              <w:spacing w:before="60" w:line="300" w:lineRule="exact"/>
              <w:jc w:val="both"/>
              <w:rPr>
                <w:b/>
                <w:color w:val="000000" w:themeColor="text1"/>
                <w:spacing w:val="-4"/>
                <w:sz w:val="26"/>
                <w:szCs w:val="26"/>
              </w:rPr>
            </w:pPr>
            <w:r w:rsidRPr="005057E0">
              <w:rPr>
                <w:color w:val="000000" w:themeColor="text1"/>
                <w:spacing w:val="-4"/>
                <w:sz w:val="26"/>
                <w:szCs w:val="26"/>
              </w:rPr>
              <w:lastRenderedPageBreak/>
              <w:tab/>
            </w:r>
            <w:r w:rsidRPr="005057E0">
              <w:rPr>
                <w:rStyle w:val="demuc4"/>
                <w:b/>
                <w:bCs/>
                <w:color w:val="000000" w:themeColor="text1"/>
                <w:spacing w:val="-4"/>
                <w:sz w:val="26"/>
                <w:szCs w:val="26"/>
              </w:rPr>
              <w:t>III. Công bố đủ điều kiện thực hiện khảo nghiệ</w:t>
            </w:r>
            <w:r w:rsidRPr="005057E0">
              <w:rPr>
                <w:rStyle w:val="demuc4"/>
                <w:rFonts w:eastAsiaTheme="majorEastAsia"/>
                <w:b/>
                <w:bCs/>
                <w:color w:val="000000" w:themeColor="text1"/>
                <w:spacing w:val="-4"/>
                <w:sz w:val="26"/>
                <w:szCs w:val="26"/>
              </w:rPr>
              <w:t xml:space="preserve">m tại Điều 16 </w:t>
            </w:r>
            <w:r w:rsidRPr="005057E0">
              <w:rPr>
                <w:b/>
                <w:color w:val="000000" w:themeColor="text1"/>
                <w:spacing w:val="-4"/>
                <w:sz w:val="26"/>
                <w:szCs w:val="26"/>
              </w:rPr>
              <w:t xml:space="preserve">Nghị định số 91/2016/NĐ-CP </w:t>
            </w:r>
          </w:p>
          <w:p w14:paraId="47267115" w14:textId="77777777" w:rsidR="004904D0" w:rsidRPr="005057E0" w:rsidRDefault="004904D0" w:rsidP="005057E0">
            <w:pPr>
              <w:spacing w:before="60" w:line="300" w:lineRule="exact"/>
              <w:jc w:val="both"/>
              <w:rPr>
                <w:color w:val="000000" w:themeColor="text1"/>
                <w:spacing w:val="-4"/>
                <w:sz w:val="26"/>
                <w:szCs w:val="26"/>
              </w:rPr>
            </w:pPr>
            <w:r w:rsidRPr="005057E0">
              <w:rPr>
                <w:color w:val="000000" w:themeColor="text1"/>
                <w:spacing w:val="-4"/>
                <w:sz w:val="26"/>
                <w:szCs w:val="26"/>
              </w:rPr>
              <w:t>1. Trước khi thực hiện khảo nghiệm lần đầu, cơ sở khảo nghiệm gửi hồ sơ công bố gồm các giấy tờ theo quy định tại Điều 15 Nghị định này đến Sở Y tế nơi cơ sở đặt trụ sở bằng hình thức trực tiếp hoặc trực tuyến trên Cổng Dịch vụ công quốc gia hoặc qua dịch vụ bưu chính. Cơ sở được thực hiện khảo nghiệm sau khi Sở Y tế công khai thông tin được quy định tại khoản 2 Mục này trên trang thông tin điện tử của Sở Y tế.</w:t>
            </w:r>
          </w:p>
          <w:p w14:paraId="28CD0294" w14:textId="77777777" w:rsidR="004904D0" w:rsidRPr="005057E0" w:rsidRDefault="004904D0" w:rsidP="005057E0">
            <w:pPr>
              <w:spacing w:before="60" w:line="300" w:lineRule="exact"/>
              <w:jc w:val="both"/>
              <w:rPr>
                <w:color w:val="000000" w:themeColor="text1"/>
                <w:spacing w:val="-4"/>
                <w:sz w:val="26"/>
                <w:szCs w:val="26"/>
              </w:rPr>
            </w:pPr>
            <w:r w:rsidRPr="005057E0">
              <w:rPr>
                <w:color w:val="000000" w:themeColor="text1"/>
                <w:spacing w:val="-4"/>
                <w:sz w:val="26"/>
                <w:szCs w:val="26"/>
              </w:rPr>
              <w:t>2. Trong thời hạn 2,5 ngày làm việc, kể từ ngày tiếp nhận hồ sơ công bố của cơ sở khảo nghiệm, Sở Y tế có trách nhiệm công khai trên trang thông tin điện tử của Sở Y tế và gửi Bộ Y tế các thông tin: tên, địa chỉ, số điện thoại liên hệ của cơ sở khảo nghiệm; danh mục các quy trình khảo nghiệm mà cơ sở khảo nghiệm công bố đủ điều kiện thực hiện khảo nghiệm.</w:t>
            </w:r>
          </w:p>
          <w:p w14:paraId="5BE8BA56" w14:textId="77777777" w:rsidR="004904D0" w:rsidRPr="005057E0" w:rsidRDefault="004904D0" w:rsidP="005057E0">
            <w:pPr>
              <w:spacing w:before="60" w:line="300" w:lineRule="exact"/>
              <w:jc w:val="both"/>
              <w:rPr>
                <w:color w:val="000000" w:themeColor="text1"/>
                <w:spacing w:val="-4"/>
                <w:sz w:val="26"/>
                <w:szCs w:val="26"/>
              </w:rPr>
            </w:pPr>
            <w:r w:rsidRPr="005057E0">
              <w:rPr>
                <w:color w:val="000000" w:themeColor="text1"/>
                <w:spacing w:val="-4"/>
                <w:sz w:val="26"/>
                <w:szCs w:val="26"/>
              </w:rPr>
              <w:t>3. Trong thời hạn 10 ngày làm việc, kể từ ngày có một trong các thay đổi về tên, địa chỉ, danh mục các quy trình khảo nghiệm mà cơ sở có khả năng thực hiện thì cơ sở khảo nghiệm có trách nhiệm gửi thông báo việc thay đổi đến Sở Y tế nơi cơ sở đặt trụ sở;</w:t>
            </w:r>
          </w:p>
          <w:p w14:paraId="0A415587" w14:textId="77777777" w:rsidR="004904D0" w:rsidRPr="005057E0" w:rsidRDefault="004904D0" w:rsidP="005057E0">
            <w:pPr>
              <w:pStyle w:val="NormalWeb"/>
              <w:spacing w:before="60" w:beforeAutospacing="0" w:after="0" w:afterAutospacing="0" w:line="300" w:lineRule="exact"/>
              <w:jc w:val="both"/>
              <w:rPr>
                <w:color w:val="000000" w:themeColor="text1"/>
                <w:spacing w:val="-4"/>
                <w:sz w:val="26"/>
                <w:szCs w:val="26"/>
              </w:rPr>
            </w:pPr>
            <w:r w:rsidRPr="005057E0">
              <w:rPr>
                <w:color w:val="000000" w:themeColor="text1"/>
                <w:spacing w:val="-4"/>
                <w:sz w:val="26"/>
                <w:szCs w:val="26"/>
              </w:rPr>
              <w:t>Hằng năm, cơ sở khảo nghiệm có trách nhiệm gửi thông báo các thay đổi khác (nếu có) ngoài các thay đổi được quy định tại khoản này đến Sở Y tế nơi cơ sở đặt trụ sở để cập nhật thông tin.</w:t>
            </w:r>
          </w:p>
          <w:p w14:paraId="68751FA7" w14:textId="787C2DA0" w:rsidR="004904D0" w:rsidRPr="005057E0" w:rsidRDefault="004904D0" w:rsidP="005057E0">
            <w:pPr>
              <w:pStyle w:val="NormalWeb"/>
              <w:spacing w:before="60" w:beforeAutospacing="0" w:after="0" w:afterAutospacing="0" w:line="300" w:lineRule="exact"/>
              <w:jc w:val="both"/>
              <w:rPr>
                <w:color w:val="000000" w:themeColor="text1"/>
                <w:spacing w:val="-4"/>
                <w:sz w:val="26"/>
                <w:szCs w:val="26"/>
              </w:rPr>
            </w:pPr>
            <w:r w:rsidRPr="005057E0">
              <w:rPr>
                <w:color w:val="000000" w:themeColor="text1"/>
                <w:spacing w:val="-4"/>
                <w:sz w:val="26"/>
                <w:szCs w:val="26"/>
              </w:rPr>
              <w:lastRenderedPageBreak/>
              <w:t>4. Trong thời hạn 2,5 ngày làm việc, kể từ ngày nhận được thông báo của cơ sở khảo nghiệm theo quy định tại khoản 3 Điều này, Sở Y tế nơi cơ sở đặt trụ sở có trách nhiệm cập nhật thông tin trên trang thông tin điện tử của Sở Y tế và gửi Bộ Y tế các thông tin thay đổi.</w:t>
            </w:r>
          </w:p>
        </w:tc>
        <w:tc>
          <w:tcPr>
            <w:tcW w:w="3828" w:type="dxa"/>
          </w:tcPr>
          <w:p w14:paraId="704C430D" w14:textId="40327884" w:rsidR="004904D0" w:rsidRPr="005057E0" w:rsidRDefault="004B3EA0"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lastRenderedPageBreak/>
              <w:t>Mục 15 Ngành nghề kinh doanh 1 Phần I phương án kèm theo Quyết định số 2111/QĐ-TTg ngày 22/9/2025</w:t>
            </w:r>
          </w:p>
        </w:tc>
      </w:tr>
      <w:tr w:rsidR="004B3EA0" w:rsidRPr="005057E0" w14:paraId="32BD8377" w14:textId="77777777" w:rsidTr="00244A6F">
        <w:tc>
          <w:tcPr>
            <w:tcW w:w="5070" w:type="dxa"/>
          </w:tcPr>
          <w:p w14:paraId="291C0A00" w14:textId="77777777" w:rsidR="004904D0" w:rsidRPr="005057E0" w:rsidRDefault="001968B1" w:rsidP="005057E0">
            <w:pPr>
              <w:spacing w:before="60" w:after="60" w:line="300" w:lineRule="exact"/>
              <w:jc w:val="both"/>
              <w:rPr>
                <w:b/>
                <w:bCs/>
                <w:color w:val="000000" w:themeColor="text1"/>
                <w:spacing w:val="-4"/>
                <w:sz w:val="26"/>
                <w:szCs w:val="26"/>
                <w:shd w:val="clear" w:color="auto" w:fill="FFFFFF"/>
                <w:lang w:val="vi-VN"/>
              </w:rPr>
            </w:pPr>
            <w:bookmarkStart w:id="10" w:name="dieu_27"/>
            <w:r w:rsidRPr="005057E0">
              <w:rPr>
                <w:b/>
                <w:bCs/>
                <w:color w:val="000000" w:themeColor="text1"/>
                <w:spacing w:val="-4"/>
                <w:sz w:val="26"/>
                <w:szCs w:val="26"/>
                <w:shd w:val="clear" w:color="auto" w:fill="FFFFFF"/>
                <w:lang w:val="vi-VN"/>
              </w:rPr>
              <w:lastRenderedPageBreak/>
              <w:t>Điều 27. Tiếp nhận, thẩm định hồ sơ đăng ký lưu hành mới</w:t>
            </w:r>
            <w:bookmarkEnd w:id="10"/>
          </w:p>
          <w:p w14:paraId="0619DC91" w14:textId="77777777" w:rsidR="001968B1" w:rsidRPr="005057E0" w:rsidRDefault="001968B1"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3.</w:t>
            </w:r>
            <w:bookmarkStart w:id="11" w:name="_ftnref50"/>
            <w:r w:rsidRPr="005057E0">
              <w:rPr>
                <w:color w:val="000000" w:themeColor="text1"/>
                <w:spacing w:val="-4"/>
                <w:sz w:val="26"/>
                <w:szCs w:val="26"/>
                <w:lang w:val="vi-VN"/>
              </w:rPr>
              <w:fldChar w:fldCharType="begin"/>
            </w:r>
            <w:r w:rsidRPr="005057E0">
              <w:rPr>
                <w:color w:val="000000" w:themeColor="text1"/>
                <w:spacing w:val="-4"/>
                <w:sz w:val="26"/>
                <w:szCs w:val="26"/>
                <w:lang w:val="vi-VN"/>
              </w:rPr>
              <w:instrText xml:space="preserve"> HYPERLINK "https://thuvienphapluat.vn/van-ban/The-thao-Y-te/Van-ban-hop-nhat-16-VBHN-BYT-2024-Nghi-dinh-quan-ly-hoa-chat-che-pham-diet-con-trung-gia-dung-638248.aspx" \l "_ftn50" \o "" </w:instrText>
            </w:r>
            <w:r w:rsidRPr="005057E0">
              <w:rPr>
                <w:color w:val="000000" w:themeColor="text1"/>
                <w:spacing w:val="-4"/>
                <w:sz w:val="26"/>
                <w:szCs w:val="26"/>
                <w:lang w:val="vi-VN"/>
              </w:rPr>
              <w:fldChar w:fldCharType="separate"/>
            </w:r>
            <w:r w:rsidRPr="005057E0">
              <w:rPr>
                <w:rStyle w:val="Hyperlink"/>
                <w:color w:val="000000" w:themeColor="text1"/>
                <w:spacing w:val="-4"/>
                <w:sz w:val="26"/>
                <w:szCs w:val="26"/>
                <w:lang w:val="vi-VN"/>
              </w:rPr>
              <w:t>[50]</w:t>
            </w:r>
            <w:r w:rsidRPr="005057E0">
              <w:rPr>
                <w:color w:val="000000" w:themeColor="text1"/>
                <w:spacing w:val="-4"/>
                <w:sz w:val="26"/>
                <w:szCs w:val="26"/>
                <w:lang w:val="vi-VN"/>
              </w:rPr>
              <w:fldChar w:fldCharType="end"/>
            </w:r>
            <w:bookmarkEnd w:id="11"/>
            <w:r w:rsidRPr="005057E0">
              <w:rPr>
                <w:color w:val="000000" w:themeColor="text1"/>
                <w:spacing w:val="-4"/>
                <w:sz w:val="26"/>
                <w:szCs w:val="26"/>
                <w:lang w:val="vi-VN"/>
              </w:rPr>
              <w:t> Trong thời hạn 30 ngày, kể từ ngày ghi trên Phiếu tiếp nhận hồ sơ quy định tại khoản 2 Điều này:</w:t>
            </w:r>
          </w:p>
          <w:p w14:paraId="292F51B0" w14:textId="77777777" w:rsidR="001968B1" w:rsidRPr="005057E0" w:rsidRDefault="001968B1"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a) Đối với hồ sơ đăng ký lưu hành chế phẩm quy định tại </w:t>
            </w:r>
            <w:bookmarkStart w:id="12" w:name="tc_18"/>
            <w:r w:rsidRPr="005057E0">
              <w:rPr>
                <w:color w:val="000000" w:themeColor="text1"/>
                <w:spacing w:val="-4"/>
                <w:sz w:val="26"/>
                <w:szCs w:val="26"/>
                <w:lang w:val="vi-VN"/>
              </w:rPr>
              <w:t>điểm a khoản 6 Điều 22 Nghị định này</w:t>
            </w:r>
            <w:bookmarkEnd w:id="12"/>
            <w:r w:rsidRPr="005057E0">
              <w:rPr>
                <w:color w:val="000000" w:themeColor="text1"/>
                <w:spacing w:val="-4"/>
                <w:sz w:val="26"/>
                <w:szCs w:val="26"/>
                <w:lang w:val="vi-VN"/>
              </w:rPr>
              <w:t>, Bộ Y tế có trách nhiệm thông báo bằng văn bản cho cơ sở đăng ký lưu hành mới về việc yêu cầu bổ sung, sửa đổi hồ sơ hoặc cấp hoặc không cấp số đăng ký lưu hành;</w:t>
            </w:r>
          </w:p>
          <w:p w14:paraId="175DA173" w14:textId="77777777"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Trường hợp có yêu cầu bổ sung, sửa đổi hồ sơ thì văn bản thông báo phải nêu rõ nội dung cần bổ sung, sửa đổi. Trường hợp không cấp số đăng ký lưu hành phải nêu rõ lý do.</w:t>
            </w:r>
          </w:p>
          <w:p w14:paraId="7E077F2B" w14:textId="77777777" w:rsidR="001968B1" w:rsidRPr="005057E0" w:rsidRDefault="001968B1"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b) Đối với hồ sơ đăng ký lưu hành chế phẩm không thuộc quy định tại </w:t>
            </w:r>
            <w:bookmarkStart w:id="13" w:name="tc_19"/>
            <w:r w:rsidRPr="005057E0">
              <w:rPr>
                <w:color w:val="000000" w:themeColor="text1"/>
                <w:spacing w:val="-4"/>
                <w:sz w:val="26"/>
                <w:szCs w:val="26"/>
                <w:lang w:val="vi-VN"/>
              </w:rPr>
              <w:t>điểm a khoản 6 Điều 22 Nghị định này</w:t>
            </w:r>
            <w:bookmarkEnd w:id="13"/>
            <w:r w:rsidRPr="005057E0">
              <w:rPr>
                <w:color w:val="000000" w:themeColor="text1"/>
                <w:spacing w:val="-4"/>
                <w:sz w:val="26"/>
                <w:szCs w:val="26"/>
                <w:lang w:val="vi-VN"/>
              </w:rPr>
              <w:t xml:space="preserve">, Bộ Y tế có trách nhiệm thông báo bằng văn bản cho cơ sở đăng ký lưu hành mới về việc yêu cầu bổ sung, sửa đổi hồ sơ hoặc chấp thuận hoặc không chấp thuận việc khảo nghiệm. Thời gian nghiên cứu, xử lý hồ sơ đối với trường hợp hồ sơ đăng ký mới chế phẩm theo </w:t>
            </w:r>
            <w:r w:rsidRPr="005057E0">
              <w:rPr>
                <w:color w:val="000000" w:themeColor="text1"/>
                <w:spacing w:val="-4"/>
                <w:sz w:val="26"/>
                <w:szCs w:val="26"/>
                <w:lang w:val="vi-VN"/>
              </w:rPr>
              <w:lastRenderedPageBreak/>
              <w:t>quy định tại </w:t>
            </w:r>
            <w:bookmarkStart w:id="14" w:name="tc_20"/>
            <w:r w:rsidRPr="005057E0">
              <w:rPr>
                <w:color w:val="000000" w:themeColor="text1"/>
                <w:spacing w:val="-4"/>
                <w:sz w:val="26"/>
                <w:szCs w:val="26"/>
                <w:lang w:val="vi-VN"/>
              </w:rPr>
              <w:t>khoản 9 Điều 22 Nghị định này</w:t>
            </w:r>
            <w:bookmarkEnd w:id="14"/>
            <w:r w:rsidRPr="005057E0">
              <w:rPr>
                <w:color w:val="000000" w:themeColor="text1"/>
                <w:spacing w:val="-4"/>
                <w:sz w:val="26"/>
                <w:szCs w:val="26"/>
                <w:lang w:val="vi-VN"/>
              </w:rPr>
              <w:t> không quá 90 ngày;</w:t>
            </w:r>
          </w:p>
          <w:p w14:paraId="00A69AA2" w14:textId="77777777"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Trường hợp có yêu cầu bổ sung, sửa đổi hồ sơ thì văn bản thông báo phải nêu rõ nội dung cần bổ sung, sửa đổi. Trường hợp không chấp thuận việc khảo nghiệm phải nêu rõ lý do.</w:t>
            </w:r>
          </w:p>
          <w:p w14:paraId="60CD3FF5" w14:textId="5EE24272" w:rsidR="001968B1" w:rsidRPr="005057E0" w:rsidRDefault="001968B1" w:rsidP="005057E0">
            <w:pPr>
              <w:spacing w:before="60" w:after="60" w:line="300" w:lineRule="exact"/>
              <w:jc w:val="both"/>
              <w:rPr>
                <w:b/>
                <w:bCs/>
                <w:color w:val="000000" w:themeColor="text1"/>
                <w:spacing w:val="-4"/>
                <w:sz w:val="26"/>
                <w:szCs w:val="26"/>
                <w:lang w:val="nl-NL"/>
              </w:rPr>
            </w:pPr>
          </w:p>
        </w:tc>
        <w:tc>
          <w:tcPr>
            <w:tcW w:w="5244" w:type="dxa"/>
          </w:tcPr>
          <w:p w14:paraId="1FE4438C" w14:textId="77777777" w:rsidR="004904D0" w:rsidRPr="005057E0" w:rsidRDefault="004904D0" w:rsidP="005057E0">
            <w:pPr>
              <w:tabs>
                <w:tab w:val="right" w:leader="dot" w:pos="0"/>
                <w:tab w:val="left" w:pos="567"/>
              </w:tabs>
              <w:spacing w:before="120" w:after="120" w:line="300" w:lineRule="exact"/>
              <w:jc w:val="both"/>
              <w:rPr>
                <w:b/>
                <w:color w:val="000000" w:themeColor="text1"/>
                <w:spacing w:val="-4"/>
                <w:sz w:val="26"/>
                <w:szCs w:val="26"/>
              </w:rPr>
            </w:pPr>
            <w:r w:rsidRPr="005057E0">
              <w:rPr>
                <w:b/>
                <w:color w:val="000000" w:themeColor="text1"/>
                <w:spacing w:val="-4"/>
                <w:sz w:val="26"/>
                <w:szCs w:val="26"/>
              </w:rPr>
              <w:lastRenderedPageBreak/>
              <w:t xml:space="preserve">IV. Thời gian nghiên cứu, xử lý hồ sơ đối với trường hợp hồ sơ đăng ký mới chế phẩm tại điểm b khoản 3 Điều 27 Nghị định số 91/2016/NĐ-CP </w:t>
            </w:r>
          </w:p>
          <w:p w14:paraId="13001E06" w14:textId="77777777" w:rsidR="004904D0" w:rsidRPr="005057E0" w:rsidRDefault="004904D0" w:rsidP="005057E0">
            <w:pPr>
              <w:spacing w:before="60" w:line="300" w:lineRule="exact"/>
              <w:jc w:val="both"/>
              <w:rPr>
                <w:color w:val="000000" w:themeColor="text1"/>
                <w:spacing w:val="-4"/>
                <w:sz w:val="26"/>
                <w:szCs w:val="26"/>
              </w:rPr>
            </w:pPr>
            <w:r w:rsidRPr="005057E0">
              <w:rPr>
                <w:b/>
                <w:color w:val="000000" w:themeColor="text1"/>
                <w:spacing w:val="-4"/>
                <w:sz w:val="26"/>
                <w:szCs w:val="26"/>
              </w:rPr>
              <w:tab/>
            </w:r>
            <w:r w:rsidRPr="005057E0">
              <w:rPr>
                <w:color w:val="000000" w:themeColor="text1"/>
                <w:spacing w:val="-4"/>
                <w:sz w:val="26"/>
                <w:szCs w:val="26"/>
              </w:rPr>
              <w:t xml:space="preserve">Đối với hồ sơ đăng ký lưu hành chế phẩm không thuộc quy định tại điểm a khoản 6 Điều 22 </w:t>
            </w:r>
            <w:r w:rsidRPr="005057E0">
              <w:rPr>
                <w:rStyle w:val="demuc4"/>
                <w:rFonts w:eastAsiaTheme="majorEastAsia"/>
                <w:bCs/>
                <w:color w:val="000000" w:themeColor="text1"/>
                <w:spacing w:val="-4"/>
                <w:sz w:val="26"/>
                <w:szCs w:val="26"/>
              </w:rPr>
              <w:t>N</w:t>
            </w:r>
            <w:r w:rsidRPr="005057E0">
              <w:rPr>
                <w:color w:val="000000" w:themeColor="text1"/>
                <w:spacing w:val="-4"/>
                <w:sz w:val="26"/>
                <w:szCs w:val="26"/>
              </w:rPr>
              <w:t xml:space="preserve">ghị định số 91/2016/NĐ-CP, Sở Y tế có trách nhiệm thông báo bằng văn bản cho cơ sở đăng ký lưu hành mới về việc yêu cầu bổ sung, sửa đổi hồ sơ hoặc chấp thuận hoặc không chấp thuận việc khảo nghiệm. Thời gian nghiên cứu, xử lý hồ sơ đối với trường hợp hồ sơ đăng ký mới chế phẩm theo quy định tại khoản 9 Điều 22 </w:t>
            </w:r>
            <w:r w:rsidRPr="005057E0">
              <w:rPr>
                <w:rStyle w:val="demuc4"/>
                <w:rFonts w:eastAsiaTheme="majorEastAsia"/>
                <w:bCs/>
                <w:color w:val="000000" w:themeColor="text1"/>
                <w:spacing w:val="-4"/>
                <w:sz w:val="26"/>
                <w:szCs w:val="26"/>
              </w:rPr>
              <w:t>N</w:t>
            </w:r>
            <w:r w:rsidRPr="005057E0">
              <w:rPr>
                <w:color w:val="000000" w:themeColor="text1"/>
                <w:spacing w:val="-4"/>
                <w:sz w:val="26"/>
                <w:szCs w:val="26"/>
              </w:rPr>
              <w:t xml:space="preserve">ghị định số 91/2016/NĐ-CP không qúa 70 ngày. </w:t>
            </w:r>
          </w:p>
          <w:p w14:paraId="3D1B8D52" w14:textId="1021C27C" w:rsidR="004904D0" w:rsidRPr="005057E0" w:rsidRDefault="004904D0" w:rsidP="005057E0">
            <w:pPr>
              <w:spacing w:before="60" w:line="300" w:lineRule="exact"/>
              <w:jc w:val="both"/>
              <w:rPr>
                <w:color w:val="000000" w:themeColor="text1"/>
                <w:spacing w:val="-4"/>
                <w:sz w:val="26"/>
                <w:szCs w:val="26"/>
              </w:rPr>
            </w:pPr>
            <w:r w:rsidRPr="005057E0">
              <w:rPr>
                <w:color w:val="000000" w:themeColor="text1"/>
                <w:spacing w:val="-4"/>
                <w:sz w:val="26"/>
                <w:szCs w:val="26"/>
              </w:rPr>
              <w:t>Trường hợp có yêu cầu bổ sung, sửa đổi hồ sơ thì văn bản thông báo phải nêu rõ nội dung cần bổ sung, sửa đổi. Trường hợp không chấp thuận việc khảo nghiệm phải nêu rõ lý do.</w:t>
            </w:r>
          </w:p>
        </w:tc>
        <w:tc>
          <w:tcPr>
            <w:tcW w:w="3828" w:type="dxa"/>
          </w:tcPr>
          <w:p w14:paraId="6509598E" w14:textId="2309A1FC" w:rsidR="004904D0" w:rsidRPr="005057E0" w:rsidRDefault="00F82FAF"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t>Mục 1 Ngành nghề kinh doanh 1 Phần I phương án kèm theo Quyết định số 2111/QĐ-TTg ngày 22/9/2025</w:t>
            </w:r>
          </w:p>
        </w:tc>
      </w:tr>
      <w:tr w:rsidR="004B3EA0" w:rsidRPr="005057E0" w14:paraId="7522FB27" w14:textId="77777777" w:rsidTr="00244A6F">
        <w:tc>
          <w:tcPr>
            <w:tcW w:w="5070" w:type="dxa"/>
          </w:tcPr>
          <w:p w14:paraId="21132461" w14:textId="77777777" w:rsidR="001968B1" w:rsidRPr="005057E0" w:rsidRDefault="001968B1" w:rsidP="005057E0">
            <w:pPr>
              <w:pStyle w:val="NormalWeb"/>
              <w:shd w:val="clear" w:color="auto" w:fill="FFFFFF"/>
              <w:spacing w:before="0" w:beforeAutospacing="0" w:after="0" w:afterAutospacing="0" w:line="300" w:lineRule="exact"/>
              <w:jc w:val="both"/>
              <w:rPr>
                <w:color w:val="000000" w:themeColor="text1"/>
                <w:spacing w:val="-4"/>
                <w:sz w:val="26"/>
                <w:szCs w:val="26"/>
              </w:rPr>
            </w:pPr>
            <w:bookmarkStart w:id="15" w:name="dieu_43"/>
            <w:r w:rsidRPr="005057E0">
              <w:rPr>
                <w:b/>
                <w:bCs/>
                <w:color w:val="000000" w:themeColor="text1"/>
                <w:spacing w:val="-4"/>
                <w:sz w:val="26"/>
                <w:szCs w:val="26"/>
                <w:lang w:val="vi-VN"/>
              </w:rPr>
              <w:lastRenderedPageBreak/>
              <w:t>Điều 43. Công bố đủ điều kiện cung cấp dịch vụ diệt côn trùng, diệt khuẩn bằng chế phẩm</w:t>
            </w:r>
            <w:bookmarkStart w:id="16" w:name="_ftnref72"/>
            <w:bookmarkEnd w:id="15"/>
            <w:r w:rsidRPr="005057E0">
              <w:rPr>
                <w:color w:val="000000" w:themeColor="text1"/>
                <w:spacing w:val="-4"/>
                <w:sz w:val="26"/>
                <w:szCs w:val="26"/>
              </w:rPr>
              <w:fldChar w:fldCharType="begin"/>
            </w:r>
            <w:r w:rsidRPr="005057E0">
              <w:rPr>
                <w:color w:val="000000" w:themeColor="text1"/>
                <w:spacing w:val="-4"/>
                <w:sz w:val="26"/>
                <w:szCs w:val="26"/>
              </w:rPr>
              <w:instrText xml:space="preserve"> HYPERLINK "https://thuvienphapluat.vn/van-ban/The-thao-Y-te/Van-ban-hop-nhat-16-VBHN-BYT-2024-Nghi-dinh-quan-ly-hoa-chat-che-pham-diet-con-trung-gia-dung-638248.aspx" \l "_ftn72" \o "" </w:instrText>
            </w:r>
            <w:r w:rsidRPr="005057E0">
              <w:rPr>
                <w:color w:val="000000" w:themeColor="text1"/>
                <w:spacing w:val="-4"/>
                <w:sz w:val="26"/>
                <w:szCs w:val="26"/>
              </w:rPr>
              <w:fldChar w:fldCharType="separate"/>
            </w:r>
            <w:r w:rsidRPr="005057E0">
              <w:rPr>
                <w:rStyle w:val="Hyperlink"/>
                <w:b/>
                <w:bCs/>
                <w:color w:val="000000" w:themeColor="text1"/>
                <w:spacing w:val="-4"/>
                <w:sz w:val="26"/>
                <w:szCs w:val="26"/>
                <w:lang w:val="vi-VN"/>
              </w:rPr>
              <w:t>[72]</w:t>
            </w:r>
            <w:r w:rsidRPr="005057E0">
              <w:rPr>
                <w:color w:val="000000" w:themeColor="text1"/>
                <w:spacing w:val="-4"/>
                <w:sz w:val="26"/>
                <w:szCs w:val="26"/>
              </w:rPr>
              <w:fldChar w:fldCharType="end"/>
            </w:r>
            <w:bookmarkEnd w:id="16"/>
          </w:p>
          <w:p w14:paraId="76674FA9" w14:textId="77777777" w:rsidR="001968B1" w:rsidRPr="005057E0" w:rsidRDefault="001968B1"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1. Trước khi thực hiện cung cấp dịch vụ diệt côn trùng, diệt khuẩn bằng chế phẩm, người đại diện theo pháp luật của cơ sở cung cấp dịch vụ gửi hồ sơ công bố bao gồm các giấy tờ theo quy định tại </w:t>
            </w:r>
            <w:bookmarkStart w:id="17" w:name="tc_28"/>
            <w:r w:rsidRPr="005057E0">
              <w:rPr>
                <w:color w:val="000000" w:themeColor="text1"/>
                <w:spacing w:val="-4"/>
                <w:sz w:val="26"/>
                <w:szCs w:val="26"/>
                <w:lang w:val="vi-VN"/>
              </w:rPr>
              <w:t>Điều 42 Nghị định này</w:t>
            </w:r>
            <w:bookmarkEnd w:id="17"/>
            <w:r w:rsidRPr="005057E0">
              <w:rPr>
                <w:color w:val="000000" w:themeColor="text1"/>
                <w:spacing w:val="-4"/>
                <w:sz w:val="26"/>
                <w:szCs w:val="26"/>
                <w:lang w:val="vi-VN"/>
              </w:rPr>
              <w:t> đến Sở Y tế nơi cơ sở đặt trụ sở bằng hình thức trực tiếp hoặc trực tuyến hoặc qua bưu điện. Cơ sở cung cấp dịch vụ được cung cấp dịch vụ sau khi Sở Y tế công khai thông tin được quy định tại khoản 2 Điều này trên trang thông tin điện tử của Sở Y tế.</w:t>
            </w:r>
          </w:p>
          <w:p w14:paraId="74680FF6" w14:textId="77777777"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2. Trong thời hạn 03 ngày làm việc, kể từ ngày tiếp nhận hồ sơ công bố của cơ sở cung cấp dịch vụ, Sở Y tế có trách nhiệm công khai trên trang thông tin điện tử của Sở Y tế và gửi về Bộ Y tế các thông tin: tên, địa chỉ, số điện thoại liên hệ của cơ sở cung cấp dịch vụ.</w:t>
            </w:r>
          </w:p>
          <w:p w14:paraId="57393D16" w14:textId="77777777"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 xml:space="preserve">3. Trong thời hạn 15 ngày, kể từ ngày có một trong các thay đổi về tên, địa chỉ thì cơ sở cung </w:t>
            </w:r>
            <w:r w:rsidRPr="005057E0">
              <w:rPr>
                <w:color w:val="000000" w:themeColor="text1"/>
                <w:spacing w:val="-4"/>
                <w:sz w:val="26"/>
                <w:szCs w:val="26"/>
                <w:lang w:val="vi-VN"/>
              </w:rPr>
              <w:lastRenderedPageBreak/>
              <w:t>cấp dịch vụ có trách nhiệm gửi thông báo việc thay đổi đến Sở Y t</w:t>
            </w:r>
            <w:r w:rsidRPr="005057E0">
              <w:rPr>
                <w:color w:val="000000" w:themeColor="text1"/>
                <w:spacing w:val="-4"/>
                <w:sz w:val="26"/>
                <w:szCs w:val="26"/>
              </w:rPr>
              <w:t>ế</w:t>
            </w:r>
            <w:r w:rsidRPr="005057E0">
              <w:rPr>
                <w:color w:val="000000" w:themeColor="text1"/>
                <w:spacing w:val="-4"/>
                <w:sz w:val="26"/>
                <w:szCs w:val="26"/>
                <w:lang w:val="vi-VN"/>
              </w:rPr>
              <w:t> nơi cơ sở đặt trụ sở;</w:t>
            </w:r>
          </w:p>
          <w:p w14:paraId="49E96469" w14:textId="77777777"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Hằng năm, cơ sở cung cấp dịch vụ có trách nhiệm gửi thông báo các thay đổi khác (nếu có) ngoài các thay đổi được quy định tại khoản này đến Sở Y tế nơi cơ sở đặt trụ sở để cập nhật thông tin.</w:t>
            </w:r>
          </w:p>
          <w:p w14:paraId="19BDEDCF" w14:textId="77777777"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4. Trong thời hạn 03 ngày làm việc, kể từ ngày nhận được thông báo của cơ sở cung cấp dịch vụ theo quy định tại khoản 3 Điều này, Sở Y tế nơi cơ sở đặt trụ sở có trách nhiệm cập nhật thông tin trên trang thông tin điện tử của Sở Y tế và gửi Bộ Y tế các thông tin thay đổi.</w:t>
            </w:r>
          </w:p>
          <w:p w14:paraId="53BB927E" w14:textId="77777777" w:rsidR="004904D0" w:rsidRPr="005057E0" w:rsidRDefault="004904D0" w:rsidP="005057E0">
            <w:pPr>
              <w:spacing w:before="60" w:after="60" w:line="300" w:lineRule="exact"/>
              <w:jc w:val="both"/>
              <w:rPr>
                <w:b/>
                <w:bCs/>
                <w:color w:val="000000" w:themeColor="text1"/>
                <w:spacing w:val="-4"/>
                <w:sz w:val="26"/>
                <w:szCs w:val="26"/>
                <w:lang w:val="nl-NL"/>
              </w:rPr>
            </w:pPr>
          </w:p>
        </w:tc>
        <w:tc>
          <w:tcPr>
            <w:tcW w:w="5244" w:type="dxa"/>
          </w:tcPr>
          <w:p w14:paraId="409B8331" w14:textId="77777777" w:rsidR="004904D0" w:rsidRPr="005057E0" w:rsidRDefault="004904D0" w:rsidP="005057E0">
            <w:pPr>
              <w:pStyle w:val="NormalWeb"/>
              <w:spacing w:before="120" w:beforeAutospacing="0" w:after="120" w:afterAutospacing="0" w:line="300" w:lineRule="exact"/>
              <w:jc w:val="both"/>
              <w:rPr>
                <w:rStyle w:val="demuc4"/>
                <w:b/>
                <w:color w:val="000000" w:themeColor="text1"/>
                <w:spacing w:val="-4"/>
                <w:sz w:val="26"/>
                <w:szCs w:val="26"/>
              </w:rPr>
            </w:pPr>
            <w:r w:rsidRPr="005057E0">
              <w:rPr>
                <w:b/>
                <w:color w:val="000000" w:themeColor="text1"/>
                <w:spacing w:val="-4"/>
                <w:sz w:val="26"/>
                <w:szCs w:val="26"/>
              </w:rPr>
              <w:lastRenderedPageBreak/>
              <w:t>V. Công bố đủ điều kiện cung cấp dịch vụ diệt côn trùng, diệt khuẩn bằng chế phẩm quy định</w:t>
            </w:r>
            <w:r w:rsidRPr="005057E0">
              <w:rPr>
                <w:b/>
                <w:bCs/>
                <w:color w:val="000000" w:themeColor="text1"/>
                <w:spacing w:val="-4"/>
                <w:sz w:val="26"/>
                <w:szCs w:val="26"/>
              </w:rPr>
              <w:t xml:space="preserve"> tại Điều 43 </w:t>
            </w:r>
            <w:r w:rsidRPr="005057E0">
              <w:rPr>
                <w:b/>
                <w:color w:val="000000" w:themeColor="text1"/>
                <w:spacing w:val="-4"/>
                <w:sz w:val="26"/>
                <w:szCs w:val="26"/>
              </w:rPr>
              <w:t xml:space="preserve">Nghị định số 91/2016/NĐ-CP </w:t>
            </w:r>
          </w:p>
          <w:p w14:paraId="2904CCFD" w14:textId="77777777" w:rsidR="004904D0" w:rsidRPr="005057E0" w:rsidRDefault="004904D0" w:rsidP="005057E0">
            <w:pPr>
              <w:spacing w:before="60" w:line="300" w:lineRule="exact"/>
              <w:jc w:val="both"/>
              <w:rPr>
                <w:bCs/>
                <w:color w:val="000000" w:themeColor="text1"/>
                <w:spacing w:val="-4"/>
                <w:sz w:val="26"/>
                <w:szCs w:val="26"/>
              </w:rPr>
            </w:pPr>
            <w:r w:rsidRPr="005057E0">
              <w:rPr>
                <w:bCs/>
                <w:color w:val="000000" w:themeColor="text1"/>
                <w:spacing w:val="-4"/>
                <w:sz w:val="26"/>
                <w:szCs w:val="26"/>
              </w:rPr>
              <w:t xml:space="preserve">1. Trước khi thực hiện cung cấp dịch vụ diệt côn trùng, diệt khuẩn bằng chế phẩm, người đại diện theo pháp luật của cơ sở cung cấp dịch vụ gửi hồ sơ công bố bao gồm các giấy tờ theo quy định tại Điều 42 </w:t>
            </w:r>
            <w:r w:rsidRPr="005057E0">
              <w:rPr>
                <w:color w:val="000000" w:themeColor="text1"/>
                <w:spacing w:val="-4"/>
                <w:sz w:val="26"/>
                <w:szCs w:val="26"/>
              </w:rPr>
              <w:t>Nghị định số 91/2016/NĐ-CP</w:t>
            </w:r>
            <w:r w:rsidRPr="005057E0">
              <w:rPr>
                <w:bCs/>
                <w:color w:val="000000" w:themeColor="text1"/>
                <w:spacing w:val="-4"/>
                <w:sz w:val="26"/>
                <w:szCs w:val="26"/>
              </w:rPr>
              <w:t xml:space="preserve"> đến Sở Y tế nơi cơ sở đặt trụ sở bằng hình thức trực tiếp hoặc trực tuyến trên Cổng Dịch vụ công quốc gia hoặc qua dịch vụ bưu chính. Cơ sở cung cấp dịch vụ được cung cấp dịch vụ sau khi Sở Y tế công khai thông tin được quy định tại khoản 2 Mục này trên trang thông tin điện tử của Sở Y tế.</w:t>
            </w:r>
          </w:p>
          <w:p w14:paraId="3838C5C0" w14:textId="77777777" w:rsidR="004904D0" w:rsidRPr="005057E0" w:rsidRDefault="004904D0" w:rsidP="005057E0">
            <w:pPr>
              <w:spacing w:before="60" w:line="300" w:lineRule="exact"/>
              <w:jc w:val="both"/>
              <w:rPr>
                <w:bCs/>
                <w:color w:val="000000" w:themeColor="text1"/>
                <w:spacing w:val="-4"/>
                <w:sz w:val="26"/>
                <w:szCs w:val="26"/>
              </w:rPr>
            </w:pPr>
            <w:r w:rsidRPr="005057E0">
              <w:rPr>
                <w:bCs/>
                <w:color w:val="000000" w:themeColor="text1"/>
                <w:spacing w:val="-4"/>
                <w:sz w:val="26"/>
                <w:szCs w:val="26"/>
              </w:rPr>
              <w:t>2. Trong thời hạn 2,5 ngày làm việc, kể từ ngày tiếp nhận hồ sơ công bố của cơ sở cung cấp dịch vụ, Sở Y tế có trách nhiệm công khai trên trang thông tin điện tử của Sở Y tế và gửi về Bộ Y tế các thông tin: tên, địa chỉ, số điện thoại liên hệ của cơ sở cung cấp dịch vụ.</w:t>
            </w:r>
          </w:p>
          <w:p w14:paraId="7507274C" w14:textId="77777777" w:rsidR="004904D0" w:rsidRPr="005057E0" w:rsidRDefault="004904D0" w:rsidP="005057E0">
            <w:pPr>
              <w:spacing w:before="60" w:line="300" w:lineRule="exact"/>
              <w:jc w:val="both"/>
              <w:rPr>
                <w:bCs/>
                <w:color w:val="000000" w:themeColor="text1"/>
                <w:spacing w:val="-4"/>
                <w:sz w:val="26"/>
                <w:szCs w:val="26"/>
              </w:rPr>
            </w:pPr>
            <w:r w:rsidRPr="005057E0">
              <w:rPr>
                <w:bCs/>
                <w:color w:val="000000" w:themeColor="text1"/>
                <w:spacing w:val="-4"/>
                <w:sz w:val="26"/>
                <w:szCs w:val="26"/>
              </w:rPr>
              <w:t xml:space="preserve">3. Trong thời hạn 10 ngày làm việc, kể từ ngày có một trong các thay đổi về tên, địa chỉ thì cơ sở cung </w:t>
            </w:r>
            <w:r w:rsidRPr="005057E0">
              <w:rPr>
                <w:bCs/>
                <w:color w:val="000000" w:themeColor="text1"/>
                <w:spacing w:val="-4"/>
                <w:sz w:val="26"/>
                <w:szCs w:val="26"/>
              </w:rPr>
              <w:lastRenderedPageBreak/>
              <w:t>cấp dịch vụ có trách nhiệm gửi thông báo việc thay đổi đến Sở Y tế nơi cơ sở đặt trụ sở;</w:t>
            </w:r>
          </w:p>
          <w:p w14:paraId="2E7B7291" w14:textId="77777777" w:rsidR="004904D0" w:rsidRPr="005057E0" w:rsidRDefault="004904D0" w:rsidP="005057E0">
            <w:pPr>
              <w:spacing w:before="60" w:line="300" w:lineRule="exact"/>
              <w:jc w:val="both"/>
              <w:rPr>
                <w:bCs/>
                <w:color w:val="000000" w:themeColor="text1"/>
                <w:spacing w:val="-4"/>
                <w:sz w:val="26"/>
                <w:szCs w:val="26"/>
              </w:rPr>
            </w:pPr>
            <w:r w:rsidRPr="005057E0">
              <w:rPr>
                <w:bCs/>
                <w:color w:val="000000" w:themeColor="text1"/>
                <w:spacing w:val="-4"/>
                <w:sz w:val="26"/>
                <w:szCs w:val="26"/>
              </w:rPr>
              <w:t>Hằng năm, cơ sở cung cấp dịch vụ có trách nhiệm gửi thông báo các thay đổi khác (nếu có) ngoài các thay đổi được quy định tại khoản này đến Sở Y tế nơi cơ sở đặt trụ sở để cập nhật thông tin.</w:t>
            </w:r>
          </w:p>
          <w:p w14:paraId="5DEFDD97" w14:textId="1E5A48DB" w:rsidR="004904D0" w:rsidRPr="005057E0" w:rsidRDefault="004904D0" w:rsidP="005057E0">
            <w:pPr>
              <w:spacing w:before="60" w:line="300" w:lineRule="exact"/>
              <w:jc w:val="both"/>
              <w:rPr>
                <w:bCs/>
                <w:color w:val="000000" w:themeColor="text1"/>
                <w:spacing w:val="-4"/>
                <w:sz w:val="26"/>
                <w:szCs w:val="26"/>
              </w:rPr>
            </w:pPr>
            <w:r w:rsidRPr="005057E0">
              <w:rPr>
                <w:bCs/>
                <w:color w:val="000000" w:themeColor="text1"/>
                <w:spacing w:val="-4"/>
                <w:sz w:val="26"/>
                <w:szCs w:val="26"/>
              </w:rPr>
              <w:t>4. Trong thời hạn 2,5 ngày làm việc, kể từ ngày nhận được thông báo của cơ sở cung cấp dịch vụ theo quy định tại khoản 3 Điều này, Sở Y tế nơi cơ sở đặt trụ sở có trách nhiệm cập nhật thông tin trên trang thông tin điện tử của Sở Y tế và gửi Bộ Y tế các thông tin thay đổi.</w:t>
            </w:r>
          </w:p>
        </w:tc>
        <w:tc>
          <w:tcPr>
            <w:tcW w:w="3828" w:type="dxa"/>
          </w:tcPr>
          <w:p w14:paraId="5614C052" w14:textId="49A2C810" w:rsidR="004904D0" w:rsidRPr="005057E0" w:rsidRDefault="004B3EA0"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lastRenderedPageBreak/>
              <w:t>Mục 17 Ngành nghề kinh doanh 1 Phần I phương án kèm theo Quyết định số 2111/QĐ-TTg ngày 22/9/2025</w:t>
            </w:r>
          </w:p>
        </w:tc>
      </w:tr>
      <w:tr w:rsidR="004B3EA0" w:rsidRPr="005057E0" w14:paraId="54C3F904" w14:textId="77777777" w:rsidTr="00244A6F">
        <w:tc>
          <w:tcPr>
            <w:tcW w:w="5070" w:type="dxa"/>
          </w:tcPr>
          <w:p w14:paraId="0ECABA21" w14:textId="77777777" w:rsidR="004904D0" w:rsidRPr="005057E0" w:rsidRDefault="001968B1" w:rsidP="005057E0">
            <w:pPr>
              <w:spacing w:before="60" w:after="60" w:line="300" w:lineRule="exact"/>
              <w:jc w:val="both"/>
              <w:rPr>
                <w:b/>
                <w:bCs/>
                <w:color w:val="000000" w:themeColor="text1"/>
                <w:spacing w:val="-4"/>
                <w:sz w:val="26"/>
                <w:szCs w:val="26"/>
                <w:lang w:val="nl-NL"/>
              </w:rPr>
            </w:pPr>
            <w:bookmarkStart w:id="18" w:name="chuong_12_1"/>
            <w:r w:rsidRPr="005057E0">
              <w:rPr>
                <w:b/>
                <w:bCs/>
                <w:color w:val="000000" w:themeColor="text1"/>
                <w:spacing w:val="-4"/>
                <w:sz w:val="26"/>
                <w:szCs w:val="26"/>
                <w:shd w:val="clear" w:color="auto" w:fill="FFFFFF"/>
                <w:lang w:val="en"/>
              </w:rPr>
              <w:lastRenderedPageBreak/>
              <w:t>Phần</w:t>
            </w:r>
            <w:r w:rsidRPr="005057E0">
              <w:rPr>
                <w:b/>
                <w:bCs/>
                <w:color w:val="000000" w:themeColor="text1"/>
                <w:spacing w:val="-4"/>
                <w:sz w:val="26"/>
                <w:szCs w:val="26"/>
                <w:shd w:val="clear" w:color="auto" w:fill="FFFFFF"/>
              </w:rPr>
              <w:t> 12. Hồ sơ, trình tự thủ tục gia hạn số đăng ký lưu hành chế phẩm diệt côn trùng, diệt khuẩn dùng trong lĩnh vực gia dụng và y tế</w:t>
            </w:r>
            <w:bookmarkEnd w:id="18"/>
            <w:r w:rsidRPr="005057E0">
              <w:rPr>
                <w:b/>
                <w:bCs/>
                <w:color w:val="000000" w:themeColor="text1"/>
                <w:spacing w:val="-4"/>
                <w:sz w:val="26"/>
                <w:szCs w:val="26"/>
                <w:lang w:val="nl-NL"/>
              </w:rPr>
              <w:t xml:space="preserve"> </w:t>
            </w:r>
          </w:p>
          <w:p w14:paraId="4765A18A" w14:textId="414DC0BA"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b/>
                <w:bCs/>
                <w:color w:val="000000" w:themeColor="text1"/>
                <w:spacing w:val="-4"/>
                <w:sz w:val="26"/>
                <w:szCs w:val="26"/>
                <w:lang w:val="en"/>
              </w:rPr>
              <w:t>II. Trình t</w:t>
            </w:r>
            <w:r w:rsidRPr="005057E0">
              <w:rPr>
                <w:b/>
                <w:bCs/>
                <w:color w:val="000000" w:themeColor="text1"/>
                <w:spacing w:val="-4"/>
                <w:sz w:val="26"/>
                <w:szCs w:val="26"/>
              </w:rPr>
              <w:t>ự thủ tục tiếp nhận, thẩm định hồ sơ đăng ký gia hạn số đăng ký lưu hành chế phẩm diệt côn trùng, diệt khuẩn dùng trong lĩnh vực gia dụng và y tế:</w:t>
            </w:r>
          </w:p>
          <w:p w14:paraId="20F30F77" w14:textId="77777777"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en"/>
              </w:rPr>
              <w:t>3. Trong th</w:t>
            </w:r>
            <w:r w:rsidRPr="005057E0">
              <w:rPr>
                <w:color w:val="000000" w:themeColor="text1"/>
                <w:spacing w:val="-4"/>
                <w:sz w:val="26"/>
                <w:szCs w:val="26"/>
              </w:rPr>
              <w:t xml:space="preserve">ời hạn 30 ngày, kể từ ngày ghi trên Phiếu tiếp nhận hồ sơ quy định tại khoản 2 Điều này, cơ quan tiếp nhận hồ sơ cơ trách nhiệm thông báo bằng văn bản cho cơ sở đăng ký về việc yêu cầu bổ sung, sửa đổi hồ sơ hoặc cho </w:t>
            </w:r>
            <w:r w:rsidRPr="005057E0">
              <w:rPr>
                <w:color w:val="000000" w:themeColor="text1"/>
                <w:spacing w:val="-4"/>
                <w:sz w:val="26"/>
                <w:szCs w:val="26"/>
              </w:rPr>
              <w:lastRenderedPageBreak/>
              <w:t>phép hoặc không cho phép gia hạn số đăng ký lưu hành.</w:t>
            </w:r>
          </w:p>
          <w:p w14:paraId="1D54373D" w14:textId="04975E01" w:rsidR="001968B1" w:rsidRPr="005057E0" w:rsidRDefault="001968B1"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en"/>
              </w:rPr>
              <w:t>Trư</w:t>
            </w:r>
            <w:r w:rsidRPr="005057E0">
              <w:rPr>
                <w:color w:val="000000" w:themeColor="text1"/>
                <w:spacing w:val="-4"/>
                <w:sz w:val="26"/>
                <w:szCs w:val="26"/>
              </w:rPr>
              <w:t>ờng hợp có yêu cầu bổ sung, sửa đổi hồ sơ đăng ký gia hạn số đăng ký lưu hành thì văn bản thông báo phải nêu rõ nội dung cần bổ sung, sửa đổi.</w:t>
            </w:r>
          </w:p>
        </w:tc>
        <w:tc>
          <w:tcPr>
            <w:tcW w:w="5244" w:type="dxa"/>
          </w:tcPr>
          <w:p w14:paraId="12FF8A54" w14:textId="77777777" w:rsidR="004904D0" w:rsidRPr="005057E0" w:rsidRDefault="004904D0" w:rsidP="005057E0">
            <w:pPr>
              <w:pStyle w:val="NormalWeb"/>
              <w:spacing w:before="120" w:beforeAutospacing="0" w:after="120" w:afterAutospacing="0" w:line="300" w:lineRule="exact"/>
              <w:jc w:val="both"/>
              <w:rPr>
                <w:b/>
                <w:color w:val="000000" w:themeColor="text1"/>
                <w:spacing w:val="-4"/>
                <w:sz w:val="26"/>
                <w:szCs w:val="26"/>
              </w:rPr>
            </w:pPr>
            <w:r w:rsidRPr="005057E0">
              <w:rPr>
                <w:b/>
                <w:color w:val="000000" w:themeColor="text1"/>
                <w:spacing w:val="-4"/>
                <w:sz w:val="26"/>
                <w:szCs w:val="26"/>
              </w:rPr>
              <w:lastRenderedPageBreak/>
              <w:t xml:space="preserve">VI. Thời gian thực hiện </w:t>
            </w:r>
            <w:r w:rsidRPr="005057E0">
              <w:rPr>
                <w:b/>
                <w:bCs/>
                <w:color w:val="000000" w:themeColor="text1"/>
                <w:spacing w:val="-4"/>
                <w:sz w:val="26"/>
                <w:szCs w:val="26"/>
              </w:rPr>
              <w:t xml:space="preserve">gia hạn số đăng ký lưu hành tại mục II.3, phần 12 Phụ lục </w:t>
            </w:r>
            <w:proofErr w:type="gramStart"/>
            <w:r w:rsidRPr="005057E0">
              <w:rPr>
                <w:b/>
                <w:bCs/>
                <w:color w:val="000000" w:themeColor="text1"/>
                <w:spacing w:val="-4"/>
                <w:sz w:val="26"/>
                <w:szCs w:val="26"/>
              </w:rPr>
              <w:t>III  ban</w:t>
            </w:r>
            <w:proofErr w:type="gramEnd"/>
            <w:r w:rsidRPr="005057E0">
              <w:rPr>
                <w:b/>
                <w:bCs/>
                <w:color w:val="000000" w:themeColor="text1"/>
                <w:spacing w:val="-4"/>
                <w:sz w:val="26"/>
                <w:szCs w:val="26"/>
              </w:rPr>
              <w:t xml:space="preserve"> hành kèm theo N</w:t>
            </w:r>
            <w:r w:rsidRPr="005057E0">
              <w:rPr>
                <w:b/>
                <w:color w:val="000000" w:themeColor="text1"/>
                <w:spacing w:val="-4"/>
                <w:sz w:val="26"/>
                <w:szCs w:val="26"/>
              </w:rPr>
              <w:t>ghị định số 148/2025 /NĐ-CP</w:t>
            </w:r>
          </w:p>
          <w:p w14:paraId="706A7EF2" w14:textId="3700C5E1" w:rsidR="004904D0" w:rsidRPr="005057E0" w:rsidRDefault="004904D0"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en"/>
              </w:rPr>
              <w:t>Trong th</w:t>
            </w:r>
            <w:r w:rsidR="00F82FAF" w:rsidRPr="005057E0">
              <w:rPr>
                <w:color w:val="000000" w:themeColor="text1"/>
                <w:spacing w:val="-4"/>
                <w:sz w:val="26"/>
                <w:szCs w:val="26"/>
              </w:rPr>
              <w:t>ời hạn 20</w:t>
            </w:r>
            <w:r w:rsidRPr="005057E0">
              <w:rPr>
                <w:color w:val="000000" w:themeColor="text1"/>
                <w:spacing w:val="-4"/>
                <w:sz w:val="26"/>
                <w:szCs w:val="26"/>
              </w:rPr>
              <w:t xml:space="preserve"> ngày làm việc, kể từ ngày ghi trên Phiếu tiếp nhận hồ sơ, cơ quan tiếp nhận hồ sơ cơ trách nhiệm thông báo bằng văn bản cho cơ sở đăng ký về việc yêu cầu bổ sung, sửa đổi hồ sơ hoặc cho phép hoặc không cho phép gia hạn số đăng ký lưu hành.</w:t>
            </w:r>
          </w:p>
          <w:p w14:paraId="4095003A" w14:textId="77777777" w:rsidR="004904D0" w:rsidRPr="005057E0" w:rsidRDefault="004904D0"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en"/>
              </w:rPr>
              <w:t>Trư</w:t>
            </w:r>
            <w:r w:rsidRPr="005057E0">
              <w:rPr>
                <w:color w:val="000000" w:themeColor="text1"/>
                <w:spacing w:val="-4"/>
                <w:sz w:val="26"/>
                <w:szCs w:val="26"/>
              </w:rPr>
              <w:t>ờng hợp có yêu cầu bổ sung, sửa đổi hồ sơ đăng ký gia hạn số đăng ký lưu hành thì văn bản thông báo phải nêu rõ nội dung cần bổ sung, sửa đổi.</w:t>
            </w:r>
          </w:p>
          <w:p w14:paraId="42D7DE2D" w14:textId="430B0CDB" w:rsidR="004904D0" w:rsidRPr="005057E0" w:rsidRDefault="004904D0"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en"/>
              </w:rPr>
              <w:t>Trư</w:t>
            </w:r>
            <w:r w:rsidRPr="005057E0">
              <w:rPr>
                <w:color w:val="000000" w:themeColor="text1"/>
                <w:spacing w:val="-4"/>
                <w:sz w:val="26"/>
                <w:szCs w:val="26"/>
              </w:rPr>
              <w:t>ờng hợp không cho phép gia hạn số đăng ký lưu hành phải nêu rõ lý do.</w:t>
            </w:r>
          </w:p>
        </w:tc>
        <w:tc>
          <w:tcPr>
            <w:tcW w:w="3828" w:type="dxa"/>
          </w:tcPr>
          <w:p w14:paraId="6E7334F8" w14:textId="4892010C" w:rsidR="004904D0" w:rsidRPr="005057E0" w:rsidRDefault="00F82FAF"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t>Mục 3 Ngành nghề kinh doanh 1 Phần I phương án kèm theo Quyết định số 2111/QĐ-TTg ngày 22/9/2025</w:t>
            </w:r>
          </w:p>
        </w:tc>
      </w:tr>
      <w:tr w:rsidR="003F56D7" w:rsidRPr="005057E0" w14:paraId="1DE08ECA" w14:textId="77777777" w:rsidTr="00244A6F">
        <w:tc>
          <w:tcPr>
            <w:tcW w:w="5070" w:type="dxa"/>
          </w:tcPr>
          <w:p w14:paraId="56E6F07C" w14:textId="77777777" w:rsidR="003F56D7" w:rsidRPr="005057E0" w:rsidRDefault="003F56D7" w:rsidP="005057E0">
            <w:pPr>
              <w:spacing w:before="60" w:after="60" w:line="300" w:lineRule="exact"/>
              <w:jc w:val="both"/>
              <w:rPr>
                <w:b/>
                <w:bCs/>
                <w:color w:val="000000" w:themeColor="text1"/>
                <w:spacing w:val="-4"/>
                <w:sz w:val="26"/>
                <w:szCs w:val="26"/>
                <w:shd w:val="clear" w:color="auto" w:fill="FFFFFF"/>
              </w:rPr>
            </w:pPr>
            <w:bookmarkStart w:id="19" w:name="chuong_13_1"/>
            <w:r w:rsidRPr="005057E0">
              <w:rPr>
                <w:b/>
                <w:bCs/>
                <w:color w:val="000000" w:themeColor="text1"/>
                <w:spacing w:val="-4"/>
                <w:sz w:val="26"/>
                <w:szCs w:val="26"/>
                <w:shd w:val="clear" w:color="auto" w:fill="FFFFFF"/>
                <w:lang w:val="en"/>
              </w:rPr>
              <w:lastRenderedPageBreak/>
              <w:t>Phần</w:t>
            </w:r>
            <w:r w:rsidRPr="005057E0">
              <w:rPr>
                <w:b/>
                <w:bCs/>
                <w:color w:val="000000" w:themeColor="text1"/>
                <w:spacing w:val="-4"/>
                <w:sz w:val="26"/>
                <w:szCs w:val="26"/>
                <w:shd w:val="clear" w:color="auto" w:fill="FFFFFF"/>
              </w:rPr>
              <w:t> 13. Hồ sơ, trình tự thủ tục đăng ký lưu hành bổ sung do thay đổi quyền sở hữu số đăng ký lưu hành chế phẩm diệt côn trùng, diệt khuẩn dùng trong lĩnh vực gia dụng và y tế</w:t>
            </w:r>
            <w:bookmarkEnd w:id="19"/>
          </w:p>
          <w:p w14:paraId="7639E500" w14:textId="77777777" w:rsidR="003F56D7" w:rsidRPr="005057E0" w:rsidRDefault="003F56D7" w:rsidP="005057E0">
            <w:pPr>
              <w:spacing w:before="60" w:after="60" w:line="300" w:lineRule="exact"/>
              <w:jc w:val="both"/>
              <w:rPr>
                <w:b/>
                <w:bCs/>
                <w:color w:val="000000" w:themeColor="text1"/>
                <w:spacing w:val="-4"/>
                <w:sz w:val="26"/>
                <w:szCs w:val="26"/>
                <w:shd w:val="clear" w:color="auto" w:fill="FFFFFF"/>
              </w:rPr>
            </w:pPr>
            <w:bookmarkStart w:id="20" w:name="chuong_14_1"/>
            <w:r w:rsidRPr="005057E0">
              <w:rPr>
                <w:b/>
                <w:bCs/>
                <w:color w:val="000000" w:themeColor="text1"/>
                <w:spacing w:val="-4"/>
                <w:sz w:val="26"/>
                <w:szCs w:val="26"/>
                <w:shd w:val="clear" w:color="auto" w:fill="FFFFFF"/>
                <w:lang w:val="en"/>
              </w:rPr>
              <w:t>Phần</w:t>
            </w:r>
            <w:r w:rsidRPr="005057E0">
              <w:rPr>
                <w:b/>
                <w:bCs/>
                <w:color w:val="000000" w:themeColor="text1"/>
                <w:spacing w:val="-4"/>
                <w:sz w:val="26"/>
                <w:szCs w:val="26"/>
                <w:shd w:val="clear" w:color="auto" w:fill="FFFFFF"/>
              </w:rPr>
              <w:t> 14. Hồ sơ, trình tự thủ tục đăng ký lưu hành bổ sung do đổi tên chế phẩm diệt côn trùng, diệt khuẩn dùng trong lĩnh vực gia dụng và y tế</w:t>
            </w:r>
            <w:bookmarkEnd w:id="20"/>
          </w:p>
          <w:p w14:paraId="0FF1A7F8" w14:textId="77777777" w:rsidR="003F56D7" w:rsidRPr="005057E0" w:rsidRDefault="003F56D7" w:rsidP="005057E0">
            <w:pPr>
              <w:spacing w:before="60" w:after="60" w:line="300" w:lineRule="exact"/>
              <w:jc w:val="both"/>
              <w:rPr>
                <w:b/>
                <w:bCs/>
                <w:color w:val="000000" w:themeColor="text1"/>
                <w:spacing w:val="-4"/>
                <w:sz w:val="26"/>
                <w:szCs w:val="26"/>
                <w:shd w:val="clear" w:color="auto" w:fill="FFFFFF"/>
              </w:rPr>
            </w:pPr>
            <w:bookmarkStart w:id="21" w:name="chuong_15"/>
            <w:r w:rsidRPr="005057E0">
              <w:rPr>
                <w:b/>
                <w:bCs/>
                <w:color w:val="000000" w:themeColor="text1"/>
                <w:spacing w:val="-4"/>
                <w:sz w:val="26"/>
                <w:szCs w:val="26"/>
                <w:shd w:val="clear" w:color="auto" w:fill="FFFFFF"/>
                <w:lang w:val="en"/>
              </w:rPr>
              <w:t>Phần</w:t>
            </w:r>
            <w:r w:rsidRPr="005057E0">
              <w:rPr>
                <w:b/>
                <w:bCs/>
                <w:color w:val="000000" w:themeColor="text1"/>
                <w:spacing w:val="-4"/>
                <w:sz w:val="26"/>
                <w:szCs w:val="26"/>
                <w:shd w:val="clear" w:color="auto" w:fill="FFFFFF"/>
              </w:rPr>
              <w:t> 15. Hồ sơ, trình tự thủ tục đăng ký lưu hành bổ sung do thay đổi địa điểm cơ sở sản xuất, thay đổi cơ sở sản xuất chế phẩm diệt côn trùng, diệt khuẩn dùng trong lĩnh vực gia dụng và y tế</w:t>
            </w:r>
            <w:bookmarkEnd w:id="21"/>
          </w:p>
          <w:p w14:paraId="738B474C" w14:textId="355B1166" w:rsidR="003F56D7" w:rsidRPr="005057E0" w:rsidRDefault="003F56D7" w:rsidP="005057E0">
            <w:pPr>
              <w:spacing w:before="60" w:after="60" w:line="300" w:lineRule="exact"/>
              <w:jc w:val="both"/>
              <w:rPr>
                <w:b/>
                <w:bCs/>
                <w:color w:val="000000" w:themeColor="text1"/>
                <w:spacing w:val="-4"/>
                <w:sz w:val="26"/>
                <w:szCs w:val="26"/>
                <w:shd w:val="clear" w:color="auto" w:fill="FFFFFF"/>
              </w:rPr>
            </w:pPr>
            <w:bookmarkStart w:id="22" w:name="chuong_16"/>
            <w:r w:rsidRPr="005057E0">
              <w:rPr>
                <w:b/>
                <w:bCs/>
                <w:color w:val="000000" w:themeColor="text1"/>
                <w:spacing w:val="-4"/>
                <w:sz w:val="26"/>
                <w:szCs w:val="26"/>
                <w:shd w:val="clear" w:color="auto" w:fill="FFFFFF"/>
                <w:lang w:val="en"/>
              </w:rPr>
              <w:t>Phần</w:t>
            </w:r>
            <w:r w:rsidRPr="005057E0">
              <w:rPr>
                <w:b/>
                <w:bCs/>
                <w:color w:val="000000" w:themeColor="text1"/>
                <w:spacing w:val="-4"/>
                <w:sz w:val="26"/>
                <w:szCs w:val="26"/>
                <w:shd w:val="clear" w:color="auto" w:fill="FFFFFF"/>
              </w:rPr>
              <w:t> 16. Hồ sơ, trình tự thủ tục đăng ký lưu hành bổ sung do thay đổi tên, địa chỉ liên lạc của đơn vị đăng ký, đơn vị sản xuất chế phẩm diệt côn trùng, diệt khuẩn dùng trong lĩnh vực gia dụng và y tế</w:t>
            </w:r>
            <w:bookmarkEnd w:id="22"/>
          </w:p>
          <w:p w14:paraId="01B73FB7" w14:textId="1F0C1327" w:rsidR="003F56D7" w:rsidRPr="005057E0" w:rsidRDefault="003F56D7" w:rsidP="005057E0">
            <w:pPr>
              <w:spacing w:before="60" w:after="60" w:line="300" w:lineRule="exact"/>
              <w:jc w:val="both"/>
              <w:rPr>
                <w:b/>
                <w:bCs/>
                <w:color w:val="000000" w:themeColor="text1"/>
                <w:spacing w:val="-4"/>
                <w:sz w:val="26"/>
                <w:szCs w:val="26"/>
                <w:shd w:val="clear" w:color="auto" w:fill="FFFFFF"/>
              </w:rPr>
            </w:pPr>
            <w:r w:rsidRPr="005057E0">
              <w:rPr>
                <w:color w:val="000000" w:themeColor="text1"/>
                <w:spacing w:val="-4"/>
                <w:sz w:val="26"/>
                <w:szCs w:val="26"/>
                <w:shd w:val="clear" w:color="auto" w:fill="FFFFFF"/>
                <w:lang w:val="en"/>
              </w:rPr>
              <w:t>3. Trong th</w:t>
            </w:r>
            <w:r w:rsidRPr="005057E0">
              <w:rPr>
                <w:color w:val="000000" w:themeColor="text1"/>
                <w:spacing w:val="-4"/>
                <w:sz w:val="26"/>
                <w:szCs w:val="26"/>
                <w:shd w:val="clear" w:color="auto" w:fill="FFFFFF"/>
              </w:rPr>
              <w:t xml:space="preserve">ời hạn 30 ngày, kể từ ngày ghi trên Phiếu tiếp nhận hồ sơ, cơ quan tiếp nhận hồ sơ có trách nhiệm thông báo bằng văn bản cho cơ sở đăng ký lưu hành bổ sung về việc bổ sung, sửa </w:t>
            </w:r>
            <w:r w:rsidRPr="005057E0">
              <w:rPr>
                <w:color w:val="000000" w:themeColor="text1"/>
                <w:spacing w:val="-4"/>
                <w:sz w:val="26"/>
                <w:szCs w:val="26"/>
                <w:shd w:val="clear" w:color="auto" w:fill="FFFFFF"/>
              </w:rPr>
              <w:lastRenderedPageBreak/>
              <w:t>đổi hồ sơ hoặc đồng ý hoặc không đồng ý với nội dung đăng ký lưu hành bổ sung và nêu rõ lý do.</w:t>
            </w:r>
          </w:p>
          <w:p w14:paraId="04EB6484" w14:textId="08AD1856" w:rsidR="003F56D7" w:rsidRPr="005057E0" w:rsidRDefault="003F56D7" w:rsidP="005057E0">
            <w:pPr>
              <w:spacing w:before="60" w:after="60" w:line="300" w:lineRule="exact"/>
              <w:jc w:val="both"/>
              <w:rPr>
                <w:b/>
                <w:bCs/>
                <w:color w:val="000000" w:themeColor="text1"/>
                <w:spacing w:val="-4"/>
                <w:sz w:val="26"/>
                <w:szCs w:val="26"/>
                <w:shd w:val="clear" w:color="auto" w:fill="FFFFFF"/>
                <w:lang w:val="en"/>
              </w:rPr>
            </w:pPr>
          </w:p>
        </w:tc>
        <w:tc>
          <w:tcPr>
            <w:tcW w:w="5244" w:type="dxa"/>
          </w:tcPr>
          <w:p w14:paraId="3D6422A7" w14:textId="77777777" w:rsidR="003F56D7" w:rsidRPr="005057E0" w:rsidRDefault="003F56D7" w:rsidP="005057E0">
            <w:pPr>
              <w:pStyle w:val="NormalWeb"/>
              <w:shd w:val="clear" w:color="auto" w:fill="FFFFFF"/>
              <w:spacing w:before="120" w:beforeAutospacing="0" w:after="120" w:afterAutospacing="0" w:line="300" w:lineRule="exact"/>
              <w:jc w:val="both"/>
              <w:rPr>
                <w:b/>
                <w:color w:val="000000" w:themeColor="text1"/>
                <w:spacing w:val="-4"/>
                <w:sz w:val="26"/>
                <w:szCs w:val="26"/>
              </w:rPr>
            </w:pPr>
            <w:r w:rsidRPr="005057E0">
              <w:rPr>
                <w:b/>
                <w:color w:val="000000" w:themeColor="text1"/>
                <w:spacing w:val="-4"/>
                <w:sz w:val="26"/>
                <w:szCs w:val="26"/>
              </w:rPr>
              <w:lastRenderedPageBreak/>
              <w:t xml:space="preserve">VII. Thời gian thực hiện </w:t>
            </w:r>
            <w:r w:rsidRPr="005057E0">
              <w:rPr>
                <w:b/>
                <w:bCs/>
                <w:color w:val="000000" w:themeColor="text1"/>
                <w:spacing w:val="-4"/>
                <w:sz w:val="26"/>
                <w:szCs w:val="26"/>
              </w:rPr>
              <w:t xml:space="preserve">đăng ký lưu hành bổ sung tại mục II.3, phần 13, 14, 15, 16 Phụ lục </w:t>
            </w:r>
            <w:proofErr w:type="gramStart"/>
            <w:r w:rsidRPr="005057E0">
              <w:rPr>
                <w:b/>
                <w:bCs/>
                <w:color w:val="000000" w:themeColor="text1"/>
                <w:spacing w:val="-4"/>
                <w:sz w:val="26"/>
                <w:szCs w:val="26"/>
              </w:rPr>
              <w:t>III  ban</w:t>
            </w:r>
            <w:proofErr w:type="gramEnd"/>
            <w:r w:rsidRPr="005057E0">
              <w:rPr>
                <w:b/>
                <w:bCs/>
                <w:color w:val="000000" w:themeColor="text1"/>
                <w:spacing w:val="-4"/>
                <w:sz w:val="26"/>
                <w:szCs w:val="26"/>
              </w:rPr>
              <w:t xml:space="preserve"> hành kèm theo N</w:t>
            </w:r>
            <w:r w:rsidRPr="005057E0">
              <w:rPr>
                <w:b/>
                <w:color w:val="000000" w:themeColor="text1"/>
                <w:spacing w:val="-4"/>
                <w:sz w:val="26"/>
                <w:szCs w:val="26"/>
              </w:rPr>
              <w:t>ghị định số 148/2025 /NĐ-CP</w:t>
            </w:r>
          </w:p>
          <w:p w14:paraId="557BCF0E" w14:textId="0CFC67B0" w:rsidR="003F56D7" w:rsidRPr="005057E0" w:rsidRDefault="003F56D7"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shd w:val="clear" w:color="auto" w:fill="FFFFFF"/>
                <w:lang w:val="en"/>
              </w:rPr>
              <w:t>Trong th</w:t>
            </w:r>
            <w:r w:rsidRPr="005057E0">
              <w:rPr>
                <w:color w:val="000000" w:themeColor="text1"/>
                <w:spacing w:val="-4"/>
                <w:sz w:val="26"/>
                <w:szCs w:val="26"/>
                <w:shd w:val="clear" w:color="auto" w:fill="FFFFFF"/>
              </w:rPr>
              <w:t>ời hạn 20 ngày làm việc, kể từ ngày ghi trên Phiếu tiếp nhận hồ sơ, cơ quan tiếp nhận hồ sơ có trách nhiệm thông báo bằng văn bản cho cơ sở đăng ký lưu hành bổ sung về việc bổ sung, sửa đổi hồ sơ hoặc đồng ý hoặc không đồng ý với nội dung đăng ký lưu hành bổ sung và nêu rõ lý do.</w:t>
            </w:r>
          </w:p>
        </w:tc>
        <w:tc>
          <w:tcPr>
            <w:tcW w:w="3828" w:type="dxa"/>
          </w:tcPr>
          <w:p w14:paraId="09C32148" w14:textId="550CF7CC" w:rsidR="003F56D7" w:rsidRPr="005057E0" w:rsidRDefault="003F56D7" w:rsidP="005057E0">
            <w:pPr>
              <w:spacing w:before="60" w:after="60" w:line="300" w:lineRule="exact"/>
              <w:jc w:val="both"/>
              <w:rPr>
                <w:color w:val="000000" w:themeColor="text1"/>
                <w:spacing w:val="-4"/>
                <w:sz w:val="26"/>
                <w:szCs w:val="26"/>
              </w:rPr>
            </w:pPr>
            <w:r w:rsidRPr="005057E0">
              <w:rPr>
                <w:color w:val="000000" w:themeColor="text1"/>
                <w:spacing w:val="-4"/>
                <w:sz w:val="26"/>
                <w:szCs w:val="26"/>
              </w:rPr>
              <w:t>Mục 2, 3, 4, 5, 6 Ngành nghề kinh doanh 1 Phần I phương án kèm theo Quyết định số 2111/QĐ-TTg ngày 22/9/2025</w:t>
            </w:r>
          </w:p>
        </w:tc>
      </w:tr>
      <w:tr w:rsidR="004B3EA0" w:rsidRPr="005057E0" w14:paraId="73910A8B" w14:textId="77777777" w:rsidTr="00244A6F">
        <w:tc>
          <w:tcPr>
            <w:tcW w:w="5070" w:type="dxa"/>
          </w:tcPr>
          <w:p w14:paraId="430781F6" w14:textId="77777777" w:rsidR="004904D0" w:rsidRPr="005057E0" w:rsidRDefault="001968B1" w:rsidP="005057E0">
            <w:pPr>
              <w:spacing w:before="60" w:after="60" w:line="300" w:lineRule="exact"/>
              <w:jc w:val="both"/>
              <w:rPr>
                <w:b/>
                <w:bCs/>
                <w:color w:val="000000" w:themeColor="text1"/>
                <w:spacing w:val="-4"/>
                <w:sz w:val="26"/>
                <w:szCs w:val="26"/>
                <w:shd w:val="clear" w:color="auto" w:fill="FFFFFF"/>
              </w:rPr>
            </w:pPr>
            <w:bookmarkStart w:id="23" w:name="chuong_17"/>
            <w:r w:rsidRPr="005057E0">
              <w:rPr>
                <w:b/>
                <w:bCs/>
                <w:color w:val="000000" w:themeColor="text1"/>
                <w:spacing w:val="-4"/>
                <w:sz w:val="26"/>
                <w:szCs w:val="26"/>
                <w:shd w:val="clear" w:color="auto" w:fill="FFFFFF"/>
                <w:lang w:val="en"/>
              </w:rPr>
              <w:lastRenderedPageBreak/>
              <w:t>Phần</w:t>
            </w:r>
            <w:r w:rsidRPr="005057E0">
              <w:rPr>
                <w:b/>
                <w:bCs/>
                <w:color w:val="000000" w:themeColor="text1"/>
                <w:spacing w:val="-4"/>
                <w:sz w:val="26"/>
                <w:szCs w:val="26"/>
                <w:shd w:val="clear" w:color="auto" w:fill="FFFFFF"/>
              </w:rPr>
              <w:t> 17. Hồ hơ, trình tự thủ tục đăng ký lưu hành bổ sung do thay đổi tác dụng, liều lượng sử dụng, phương pháp sử dụng, hàm lượng hoạt chất, hàm lượng phụ gia cộng hưởng, dạng chế phẩm, hạn sử dụng, nguồn hoạt chất</w:t>
            </w:r>
            <w:bookmarkEnd w:id="23"/>
          </w:p>
          <w:p w14:paraId="516CF8E3" w14:textId="3F1DE4DD" w:rsidR="00A46B4E" w:rsidRPr="005057E0" w:rsidRDefault="00A46B4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b/>
                <w:bCs/>
                <w:color w:val="000000" w:themeColor="text1"/>
                <w:spacing w:val="-4"/>
                <w:sz w:val="26"/>
                <w:szCs w:val="26"/>
                <w:lang w:val="en"/>
              </w:rPr>
              <w:t>II. Trình t</w:t>
            </w:r>
            <w:r w:rsidRPr="005057E0">
              <w:rPr>
                <w:b/>
                <w:bCs/>
                <w:color w:val="000000" w:themeColor="text1"/>
                <w:spacing w:val="-4"/>
                <w:sz w:val="26"/>
                <w:szCs w:val="26"/>
              </w:rPr>
              <w:t>ự thủ tục tiếp nhận, thẩm định đăng ký lưu hành bổ sung do thay đổi tác dụng, liều lượng sử dụng, phương pháp sử dụng, hàm lượng hoạt chất, hàm lượng phụ gia cộng hưởng, dạng chế phẩm, hạn sử dụng, nguồn hoạt chất</w:t>
            </w:r>
          </w:p>
          <w:p w14:paraId="5C950F54" w14:textId="77777777" w:rsidR="00A46B4E" w:rsidRPr="005057E0" w:rsidRDefault="00A46B4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en"/>
              </w:rPr>
              <w:t>3. Trong th</w:t>
            </w:r>
            <w:r w:rsidRPr="005057E0">
              <w:rPr>
                <w:color w:val="000000" w:themeColor="text1"/>
                <w:spacing w:val="-4"/>
                <w:sz w:val="26"/>
                <w:szCs w:val="26"/>
              </w:rPr>
              <w:t>ời hạn 30 ngày, kể từ ngày ghi trên Phiếu tiếp nhận hồ sơ, cơ quan tiếp nhận hồ sơ có trách nhiệm thông báo bằng văn bản cho cơ sở đăng ký lưu hành bổ sung về việc:</w:t>
            </w:r>
          </w:p>
          <w:p w14:paraId="5D79F4D0" w14:textId="77777777" w:rsidR="00A46B4E" w:rsidRPr="005057E0" w:rsidRDefault="00A46B4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en"/>
              </w:rPr>
              <w:t>a) B</w:t>
            </w:r>
            <w:r w:rsidRPr="005057E0">
              <w:rPr>
                <w:color w:val="000000" w:themeColor="text1"/>
                <w:spacing w:val="-4"/>
                <w:sz w:val="26"/>
                <w:szCs w:val="26"/>
              </w:rPr>
              <w:t>ổ sung, sửa đổi hồ sơ hoặc đồng ý hoặc không đồng ý với nội dung đăng ký lưu hành bổ sung và nêu rõ lý do (đối với trường hợp hồ sơ đăng ký lưu hành bổ sung không phải khảo nghiệm);</w:t>
            </w:r>
          </w:p>
          <w:p w14:paraId="2AB1AD99" w14:textId="77777777" w:rsidR="00A46B4E" w:rsidRPr="005057E0" w:rsidRDefault="00A46B4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en"/>
              </w:rPr>
              <w:t>b) B</w:t>
            </w:r>
            <w:r w:rsidRPr="005057E0">
              <w:rPr>
                <w:color w:val="000000" w:themeColor="text1"/>
                <w:spacing w:val="-4"/>
                <w:sz w:val="26"/>
                <w:szCs w:val="26"/>
              </w:rPr>
              <w:t>ổ sung, sửa đổi hồ sơ hoặc cho phép khảo nghiệm hoặc không cho phép khảo nghiệm và nêu rõ lý do (đối với trường hợp hồ sơ đăng ký lưu hành bổ sung phải khảo nghiệm).</w:t>
            </w:r>
          </w:p>
          <w:p w14:paraId="06BC1D08" w14:textId="4261F52C" w:rsidR="00A46B4E" w:rsidRPr="005057E0" w:rsidRDefault="00A46B4E" w:rsidP="005057E0">
            <w:pPr>
              <w:spacing w:before="60" w:after="60" w:line="300" w:lineRule="exact"/>
              <w:jc w:val="both"/>
              <w:rPr>
                <w:b/>
                <w:bCs/>
                <w:color w:val="000000" w:themeColor="text1"/>
                <w:spacing w:val="-4"/>
                <w:sz w:val="26"/>
                <w:szCs w:val="26"/>
                <w:lang w:val="nl-NL"/>
              </w:rPr>
            </w:pPr>
          </w:p>
        </w:tc>
        <w:tc>
          <w:tcPr>
            <w:tcW w:w="5244" w:type="dxa"/>
          </w:tcPr>
          <w:p w14:paraId="4C4E1CA3" w14:textId="77777777" w:rsidR="004904D0" w:rsidRPr="005057E0" w:rsidRDefault="004904D0" w:rsidP="005057E0">
            <w:pPr>
              <w:pStyle w:val="NormalWeb"/>
              <w:spacing w:before="120" w:beforeAutospacing="0" w:after="120" w:afterAutospacing="0" w:line="300" w:lineRule="exact"/>
              <w:jc w:val="both"/>
              <w:rPr>
                <w:b/>
                <w:color w:val="000000" w:themeColor="text1"/>
                <w:spacing w:val="-4"/>
                <w:sz w:val="26"/>
                <w:szCs w:val="26"/>
              </w:rPr>
            </w:pPr>
            <w:r w:rsidRPr="005057E0">
              <w:rPr>
                <w:rFonts w:eastAsiaTheme="minorHAnsi"/>
                <w:b/>
                <w:color w:val="000000" w:themeColor="text1"/>
                <w:spacing w:val="-4"/>
                <w:sz w:val="26"/>
                <w:szCs w:val="26"/>
              </w:rPr>
              <w:t>VII</w:t>
            </w:r>
            <w:r w:rsidRPr="005057E0">
              <w:rPr>
                <w:b/>
                <w:color w:val="000000" w:themeColor="text1"/>
                <w:spacing w:val="-4"/>
                <w:sz w:val="26"/>
                <w:szCs w:val="26"/>
              </w:rPr>
              <w:t xml:space="preserve">. Thời gian thực hiện </w:t>
            </w:r>
            <w:r w:rsidRPr="005057E0">
              <w:rPr>
                <w:b/>
                <w:bCs/>
                <w:color w:val="000000" w:themeColor="text1"/>
                <w:spacing w:val="-4"/>
                <w:sz w:val="26"/>
                <w:szCs w:val="26"/>
              </w:rPr>
              <w:t xml:space="preserve">đăng ký lưu hành bổ sung tại mục II.3, phần 17 Phụ lục </w:t>
            </w:r>
            <w:proofErr w:type="gramStart"/>
            <w:r w:rsidRPr="005057E0">
              <w:rPr>
                <w:b/>
                <w:bCs/>
                <w:color w:val="000000" w:themeColor="text1"/>
                <w:spacing w:val="-4"/>
                <w:sz w:val="26"/>
                <w:szCs w:val="26"/>
              </w:rPr>
              <w:t>III  ban</w:t>
            </w:r>
            <w:proofErr w:type="gramEnd"/>
            <w:r w:rsidRPr="005057E0">
              <w:rPr>
                <w:b/>
                <w:bCs/>
                <w:color w:val="000000" w:themeColor="text1"/>
                <w:spacing w:val="-4"/>
                <w:sz w:val="26"/>
                <w:szCs w:val="26"/>
              </w:rPr>
              <w:t xml:space="preserve"> hành kèm theo N</w:t>
            </w:r>
            <w:r w:rsidRPr="005057E0">
              <w:rPr>
                <w:b/>
                <w:color w:val="000000" w:themeColor="text1"/>
                <w:spacing w:val="-4"/>
                <w:sz w:val="26"/>
                <w:szCs w:val="26"/>
              </w:rPr>
              <w:t>ghị định số 148/2025 /NĐ-CP</w:t>
            </w:r>
          </w:p>
          <w:p w14:paraId="6BAD7A2B" w14:textId="053DFAC5" w:rsidR="004904D0" w:rsidRPr="005057E0" w:rsidRDefault="004904D0"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en"/>
              </w:rPr>
              <w:t>Trong th</w:t>
            </w:r>
            <w:r w:rsidR="00F82FAF" w:rsidRPr="005057E0">
              <w:rPr>
                <w:color w:val="000000" w:themeColor="text1"/>
                <w:spacing w:val="-4"/>
                <w:sz w:val="26"/>
                <w:szCs w:val="26"/>
              </w:rPr>
              <w:t>ời hạn 20</w:t>
            </w:r>
            <w:r w:rsidRPr="005057E0">
              <w:rPr>
                <w:color w:val="000000" w:themeColor="text1"/>
                <w:spacing w:val="-4"/>
                <w:sz w:val="26"/>
                <w:szCs w:val="26"/>
              </w:rPr>
              <w:t xml:space="preserve"> ngày làm việc, kể từ ngày ghi trên Phiếu tiếp nhận hồ sơ, cơ quan tiếp nhận hồ sơ có trách nhiệm thông báo bằng văn bản cho cơ sở đăng ký lưu hành bổ sung về việc:</w:t>
            </w:r>
          </w:p>
          <w:p w14:paraId="7934C578" w14:textId="77777777" w:rsidR="004904D0" w:rsidRPr="005057E0" w:rsidRDefault="004904D0"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en"/>
              </w:rPr>
              <w:t>1. B</w:t>
            </w:r>
            <w:r w:rsidRPr="005057E0">
              <w:rPr>
                <w:color w:val="000000" w:themeColor="text1"/>
                <w:spacing w:val="-4"/>
                <w:sz w:val="26"/>
                <w:szCs w:val="26"/>
              </w:rPr>
              <w:t>ổ sung, sửa đổi hồ sơ hoặc đồng ý hoặc không đồng ý với nội dung đăng ký lưu hành bổ sung và nêu rõ lý do (đối với trường hợp hồ sơ đăng ký lưu hành bổ sung không phải khảo nghiệm);</w:t>
            </w:r>
          </w:p>
          <w:p w14:paraId="79B28170" w14:textId="17692AC3" w:rsidR="004904D0" w:rsidRPr="005057E0" w:rsidRDefault="004904D0"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en"/>
              </w:rPr>
              <w:t>2. B</w:t>
            </w:r>
            <w:r w:rsidRPr="005057E0">
              <w:rPr>
                <w:color w:val="000000" w:themeColor="text1"/>
                <w:spacing w:val="-4"/>
                <w:sz w:val="26"/>
                <w:szCs w:val="26"/>
              </w:rPr>
              <w:t xml:space="preserve">ổ sung, sửa đổi hồ sơ hoặc cho phép khảo nghiệm hoặc không cho phép khảo nghiệm và nêu rõ lý do (đối với trường hợp hồ sơ đăng ký lưu </w:t>
            </w:r>
            <w:r w:rsidR="00A46B4E" w:rsidRPr="005057E0">
              <w:rPr>
                <w:color w:val="000000" w:themeColor="text1"/>
                <w:spacing w:val="-4"/>
                <w:sz w:val="26"/>
                <w:szCs w:val="26"/>
              </w:rPr>
              <w:t>hành bổ sung phải khảo nghiệm).</w:t>
            </w:r>
          </w:p>
        </w:tc>
        <w:tc>
          <w:tcPr>
            <w:tcW w:w="3828" w:type="dxa"/>
          </w:tcPr>
          <w:p w14:paraId="501C951B" w14:textId="24802145" w:rsidR="004904D0" w:rsidRPr="005057E0" w:rsidRDefault="003F56D7"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t>Mục 7 Ngành nghề kinh doanh 1 Phần I phương án kèm theo Quyết định số 2111/QĐ-TTg ngày 22/9/2025</w:t>
            </w:r>
          </w:p>
        </w:tc>
      </w:tr>
      <w:tr w:rsidR="004B3EA0" w:rsidRPr="005057E0" w14:paraId="77B6B0C6" w14:textId="77777777" w:rsidTr="00244A6F">
        <w:tc>
          <w:tcPr>
            <w:tcW w:w="5070" w:type="dxa"/>
          </w:tcPr>
          <w:p w14:paraId="1B1C77A5" w14:textId="77777777" w:rsidR="00F42CEE" w:rsidRPr="005057E0" w:rsidRDefault="00F42CEE" w:rsidP="005057E0">
            <w:pPr>
              <w:spacing w:before="60" w:after="60" w:line="300" w:lineRule="exact"/>
              <w:jc w:val="both"/>
              <w:rPr>
                <w:b/>
                <w:bCs/>
                <w:color w:val="000000" w:themeColor="text1"/>
                <w:spacing w:val="-4"/>
                <w:sz w:val="26"/>
                <w:szCs w:val="26"/>
                <w:shd w:val="clear" w:color="auto" w:fill="FFFFFF"/>
              </w:rPr>
            </w:pPr>
            <w:bookmarkStart w:id="24" w:name="chuong_18"/>
            <w:r w:rsidRPr="005057E0">
              <w:rPr>
                <w:b/>
                <w:bCs/>
                <w:color w:val="000000" w:themeColor="text1"/>
                <w:spacing w:val="-4"/>
                <w:sz w:val="26"/>
                <w:szCs w:val="26"/>
                <w:shd w:val="clear" w:color="auto" w:fill="FFFFFF"/>
                <w:lang w:val="en"/>
              </w:rPr>
              <w:lastRenderedPageBreak/>
              <w:t>Phần</w:t>
            </w:r>
            <w:r w:rsidRPr="005057E0">
              <w:rPr>
                <w:b/>
                <w:bCs/>
                <w:color w:val="000000" w:themeColor="text1"/>
                <w:spacing w:val="-4"/>
                <w:sz w:val="26"/>
                <w:szCs w:val="26"/>
                <w:shd w:val="clear" w:color="auto" w:fill="FFFFFF"/>
              </w:rPr>
              <w:t> 18. Hồ sơ, trình tự thủ tục đăng ký cấp lại giấy chứng nhận đăng ký lưu hành đối với chế phẩm diệt côn trùng, diệt khuẩn dùng trong lĩnh vực gia dụng và y tế</w:t>
            </w:r>
            <w:bookmarkEnd w:id="24"/>
          </w:p>
          <w:p w14:paraId="606DA20C" w14:textId="77777777" w:rsidR="00F42CEE" w:rsidRPr="005057E0" w:rsidRDefault="00F42CEE" w:rsidP="005057E0">
            <w:pPr>
              <w:spacing w:before="60" w:after="60" w:line="300" w:lineRule="exact"/>
              <w:jc w:val="both"/>
              <w:rPr>
                <w:b/>
                <w:bCs/>
                <w:color w:val="000000" w:themeColor="text1"/>
                <w:spacing w:val="-4"/>
                <w:sz w:val="26"/>
                <w:szCs w:val="26"/>
                <w:shd w:val="clear" w:color="auto" w:fill="FFFFFF"/>
              </w:rPr>
            </w:pPr>
            <w:r w:rsidRPr="005057E0">
              <w:rPr>
                <w:b/>
                <w:bCs/>
                <w:color w:val="000000" w:themeColor="text1"/>
                <w:spacing w:val="-4"/>
                <w:sz w:val="26"/>
                <w:szCs w:val="26"/>
                <w:shd w:val="clear" w:color="auto" w:fill="FFFFFF"/>
                <w:lang w:val="en"/>
              </w:rPr>
              <w:t>II. Trình t</w:t>
            </w:r>
            <w:r w:rsidRPr="005057E0">
              <w:rPr>
                <w:b/>
                <w:bCs/>
                <w:color w:val="000000" w:themeColor="text1"/>
                <w:spacing w:val="-4"/>
                <w:sz w:val="26"/>
                <w:szCs w:val="26"/>
                <w:shd w:val="clear" w:color="auto" w:fill="FFFFFF"/>
              </w:rPr>
              <w:t>ự thủ tục đăng ký cấp lại giấy chứng nhận đăng ký lưu hành đối với chế phẩm diệt côn trùng, diệt khuẩn dùng trong lĩnh vực gia dụng và y tế</w:t>
            </w:r>
          </w:p>
          <w:p w14:paraId="3750E515" w14:textId="38A75BA4" w:rsidR="00F42CEE" w:rsidRPr="005057E0" w:rsidRDefault="00F42CEE" w:rsidP="005057E0">
            <w:pPr>
              <w:spacing w:before="60" w:after="60" w:line="300" w:lineRule="exact"/>
              <w:jc w:val="both"/>
              <w:rPr>
                <w:b/>
                <w:bCs/>
                <w:color w:val="000000" w:themeColor="text1"/>
                <w:spacing w:val="-4"/>
                <w:sz w:val="26"/>
                <w:szCs w:val="26"/>
                <w:lang w:val="nl-NL"/>
              </w:rPr>
            </w:pPr>
            <w:r w:rsidRPr="005057E0">
              <w:rPr>
                <w:color w:val="000000" w:themeColor="text1"/>
                <w:spacing w:val="-4"/>
                <w:sz w:val="26"/>
                <w:szCs w:val="26"/>
                <w:shd w:val="clear" w:color="auto" w:fill="FFFFFF"/>
                <w:lang w:val="en"/>
              </w:rPr>
              <w:t>3. Trong th</w:t>
            </w:r>
            <w:r w:rsidRPr="005057E0">
              <w:rPr>
                <w:color w:val="000000" w:themeColor="text1"/>
                <w:spacing w:val="-4"/>
                <w:sz w:val="26"/>
                <w:szCs w:val="26"/>
                <w:shd w:val="clear" w:color="auto" w:fill="FFFFFF"/>
              </w:rPr>
              <w:t>ời hạn 10 ngày, kể từ ngày ghi trên Phiếu tiếp nhận hồ sơ, Cơ quan tiếp nhận hồ sơ phải cấp lại Giấy chứng nhận đăng ký lưu hành. Trường hợp không cấp lại phải có văn bản trả lời nêu rõ lý do.</w:t>
            </w:r>
          </w:p>
        </w:tc>
        <w:tc>
          <w:tcPr>
            <w:tcW w:w="5244" w:type="dxa"/>
          </w:tcPr>
          <w:p w14:paraId="0C3BB120" w14:textId="77777777" w:rsidR="00F42CEE" w:rsidRPr="005057E0" w:rsidRDefault="00F42CEE" w:rsidP="005057E0">
            <w:pPr>
              <w:pStyle w:val="NormalWeb"/>
              <w:spacing w:before="120" w:beforeAutospacing="0" w:after="120" w:afterAutospacing="0" w:line="300" w:lineRule="exact"/>
              <w:jc w:val="both"/>
              <w:rPr>
                <w:color w:val="000000" w:themeColor="text1"/>
                <w:spacing w:val="-4"/>
                <w:sz w:val="26"/>
                <w:szCs w:val="26"/>
              </w:rPr>
            </w:pPr>
            <w:r w:rsidRPr="005057E0">
              <w:rPr>
                <w:b/>
                <w:bCs/>
                <w:color w:val="000000" w:themeColor="text1"/>
                <w:spacing w:val="-4"/>
                <w:sz w:val="26"/>
                <w:szCs w:val="26"/>
              </w:rPr>
              <w:t xml:space="preserve">VIII. Thời gian thực hiện cấp lại Giấy chứng nhận đăng ký lưu hành tại mục II.3, phần 18 Phụ lục </w:t>
            </w:r>
            <w:proofErr w:type="gramStart"/>
            <w:r w:rsidRPr="005057E0">
              <w:rPr>
                <w:b/>
                <w:bCs/>
                <w:color w:val="000000" w:themeColor="text1"/>
                <w:spacing w:val="-4"/>
                <w:sz w:val="26"/>
                <w:szCs w:val="26"/>
              </w:rPr>
              <w:t>III  ban</w:t>
            </w:r>
            <w:proofErr w:type="gramEnd"/>
            <w:r w:rsidRPr="005057E0">
              <w:rPr>
                <w:b/>
                <w:bCs/>
                <w:color w:val="000000" w:themeColor="text1"/>
                <w:spacing w:val="-4"/>
                <w:sz w:val="26"/>
                <w:szCs w:val="26"/>
              </w:rPr>
              <w:t xml:space="preserve"> hành kèm theo N</w:t>
            </w:r>
            <w:r w:rsidRPr="005057E0">
              <w:rPr>
                <w:b/>
                <w:color w:val="000000" w:themeColor="text1"/>
                <w:spacing w:val="-4"/>
                <w:sz w:val="26"/>
                <w:szCs w:val="26"/>
              </w:rPr>
              <w:t>ghị định số 148/2025 /NĐ-CP</w:t>
            </w:r>
            <w:r w:rsidRPr="005057E0">
              <w:rPr>
                <w:color w:val="000000" w:themeColor="text1"/>
                <w:spacing w:val="-4"/>
                <w:sz w:val="26"/>
                <w:szCs w:val="26"/>
              </w:rPr>
              <w:tab/>
            </w:r>
          </w:p>
          <w:p w14:paraId="35712C93" w14:textId="318E0AD0" w:rsidR="00F42CEE" w:rsidRPr="005057E0" w:rsidRDefault="00F42CEE" w:rsidP="005057E0">
            <w:pPr>
              <w:pStyle w:val="NormalWeb"/>
              <w:spacing w:before="120" w:beforeAutospacing="0" w:after="120" w:afterAutospacing="0" w:line="300" w:lineRule="exact"/>
              <w:jc w:val="both"/>
              <w:rPr>
                <w:b/>
                <w:color w:val="000000" w:themeColor="text1"/>
                <w:spacing w:val="-4"/>
                <w:sz w:val="26"/>
                <w:szCs w:val="26"/>
              </w:rPr>
            </w:pPr>
            <w:r w:rsidRPr="005057E0">
              <w:rPr>
                <w:color w:val="000000" w:themeColor="text1"/>
                <w:spacing w:val="-4"/>
                <w:sz w:val="26"/>
                <w:szCs w:val="26"/>
              </w:rPr>
              <w:t xml:space="preserve">Trong thời hạn </w:t>
            </w:r>
            <w:r w:rsidRPr="005057E0">
              <w:rPr>
                <w:i/>
                <w:color w:val="000000" w:themeColor="text1"/>
                <w:spacing w:val="-4"/>
                <w:sz w:val="26"/>
                <w:szCs w:val="26"/>
              </w:rPr>
              <w:t>7 ngày làm việc</w:t>
            </w:r>
            <w:r w:rsidRPr="005057E0">
              <w:rPr>
                <w:color w:val="000000" w:themeColor="text1"/>
                <w:spacing w:val="-4"/>
                <w:sz w:val="26"/>
                <w:szCs w:val="26"/>
              </w:rPr>
              <w:t xml:space="preserve">, kể từ ngày ghi trên Phiếu tiếp nhận hồ sơ, </w:t>
            </w:r>
            <w:r w:rsidRPr="005057E0">
              <w:rPr>
                <w:color w:val="000000" w:themeColor="text1"/>
                <w:spacing w:val="-4"/>
                <w:sz w:val="26"/>
                <w:szCs w:val="26"/>
                <w:shd w:val="clear" w:color="auto" w:fill="FFFFFF"/>
              </w:rPr>
              <w:t>Cơ quan tiếp nhận hồ sơ phải cấp lại Giấy chứng nhận đăng ký lưu hành. Trường hợp không cấp lại phải có văn bản trả lời nêu rõ lý do.</w:t>
            </w:r>
            <w:r w:rsidRPr="005057E0">
              <w:rPr>
                <w:b/>
                <w:color w:val="000000" w:themeColor="text1"/>
                <w:spacing w:val="-4"/>
                <w:sz w:val="26"/>
                <w:szCs w:val="26"/>
              </w:rPr>
              <w:t xml:space="preserve"> </w:t>
            </w:r>
          </w:p>
        </w:tc>
        <w:tc>
          <w:tcPr>
            <w:tcW w:w="3828" w:type="dxa"/>
          </w:tcPr>
          <w:p w14:paraId="51C7C3FD" w14:textId="5A620031" w:rsidR="00F42CEE" w:rsidRPr="005057E0" w:rsidRDefault="00F42CEE"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t>Mục 8 Ngành nghề kinh doanh 1 Phần I phương án kèm theo Quyết định số 2111/QĐ-TTg ngày 22/9/2025</w:t>
            </w:r>
          </w:p>
        </w:tc>
      </w:tr>
      <w:tr w:rsidR="004B3EA0" w:rsidRPr="005057E0" w14:paraId="12A0E329" w14:textId="77777777" w:rsidTr="00244A6F">
        <w:tc>
          <w:tcPr>
            <w:tcW w:w="5070" w:type="dxa"/>
          </w:tcPr>
          <w:p w14:paraId="42A137B0" w14:textId="77777777" w:rsidR="00F42CEE" w:rsidRPr="005057E0" w:rsidRDefault="00F42CEE" w:rsidP="005057E0">
            <w:pPr>
              <w:spacing w:before="60" w:after="60" w:line="300" w:lineRule="exact"/>
              <w:jc w:val="both"/>
              <w:rPr>
                <w:b/>
                <w:bCs/>
                <w:color w:val="000000" w:themeColor="text1"/>
                <w:spacing w:val="-4"/>
                <w:sz w:val="26"/>
                <w:szCs w:val="26"/>
                <w:shd w:val="clear" w:color="auto" w:fill="FFFFFF"/>
              </w:rPr>
            </w:pPr>
            <w:bookmarkStart w:id="25" w:name="chuong_19"/>
            <w:r w:rsidRPr="005057E0">
              <w:rPr>
                <w:b/>
                <w:bCs/>
                <w:color w:val="000000" w:themeColor="text1"/>
                <w:spacing w:val="-4"/>
                <w:sz w:val="26"/>
                <w:szCs w:val="26"/>
                <w:shd w:val="clear" w:color="auto" w:fill="FFFFFF"/>
                <w:lang w:val="en"/>
              </w:rPr>
              <w:t>Phần</w:t>
            </w:r>
            <w:r w:rsidRPr="005057E0">
              <w:rPr>
                <w:b/>
                <w:bCs/>
                <w:color w:val="000000" w:themeColor="text1"/>
                <w:spacing w:val="-4"/>
                <w:sz w:val="26"/>
                <w:szCs w:val="26"/>
                <w:shd w:val="clear" w:color="auto" w:fill="FFFFFF"/>
              </w:rPr>
              <w:t> 19. Hồ sơ, trình tự thủ tục thông báo thay đổi nội dung, hình thức nhãn chế phẩm diệt côn trùng, diệt khuẩn dùng trong lĩnh vực gia dụng và y tế</w:t>
            </w:r>
            <w:bookmarkEnd w:id="25"/>
          </w:p>
          <w:p w14:paraId="14A06D1E" w14:textId="77777777" w:rsidR="00F42CEE" w:rsidRPr="005057E0" w:rsidRDefault="00F42CEE" w:rsidP="005057E0">
            <w:pPr>
              <w:spacing w:before="60" w:after="60" w:line="300" w:lineRule="exact"/>
              <w:jc w:val="both"/>
              <w:rPr>
                <w:b/>
                <w:bCs/>
                <w:color w:val="000000" w:themeColor="text1"/>
                <w:spacing w:val="-4"/>
                <w:sz w:val="26"/>
                <w:szCs w:val="26"/>
                <w:shd w:val="clear" w:color="auto" w:fill="FFFFFF"/>
              </w:rPr>
            </w:pPr>
            <w:r w:rsidRPr="005057E0">
              <w:rPr>
                <w:b/>
                <w:bCs/>
                <w:color w:val="000000" w:themeColor="text1"/>
                <w:spacing w:val="-4"/>
                <w:sz w:val="26"/>
                <w:szCs w:val="26"/>
                <w:shd w:val="clear" w:color="auto" w:fill="FFFFFF"/>
                <w:lang w:val="en"/>
              </w:rPr>
              <w:t>II. Trình t</w:t>
            </w:r>
            <w:r w:rsidRPr="005057E0">
              <w:rPr>
                <w:b/>
                <w:bCs/>
                <w:color w:val="000000" w:themeColor="text1"/>
                <w:spacing w:val="-4"/>
                <w:sz w:val="26"/>
                <w:szCs w:val="26"/>
                <w:shd w:val="clear" w:color="auto" w:fill="FFFFFF"/>
              </w:rPr>
              <w:t>ự thủ tục thông báo thay đổi nội dung, hình thức nhãn chế phẩm diệt côn trùng, diệt khuẩn dùng trong lĩnh vực gia dụng và y tế</w:t>
            </w:r>
          </w:p>
          <w:p w14:paraId="35209614"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lang w:val="en"/>
              </w:rPr>
              <w:t>2. Trong th</w:t>
            </w:r>
            <w:r w:rsidRPr="005057E0">
              <w:rPr>
                <w:color w:val="000000" w:themeColor="text1"/>
                <w:spacing w:val="-4"/>
                <w:sz w:val="26"/>
                <w:szCs w:val="26"/>
              </w:rPr>
              <w:t>ời hạn 05 ngày làm việc, kể từ ngày nhận được văn bản thông báo thay đổi nội dung nhãn (thời điểm tiếp nhận văn bản thông báo được tính theo ngày ghi trên dấu tiếp nhận công văn đến của cơ quan tiếp nhận hồ sơ), nếu cơ quan tiếp nhận hồ sơ không có văn bản yêu cầu sửa đổi bổ sung:</w:t>
            </w:r>
          </w:p>
          <w:p w14:paraId="3E2A44D3"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lang w:val="en"/>
              </w:rPr>
              <w:lastRenderedPageBreak/>
              <w:t>a) Ch</w:t>
            </w:r>
            <w:r w:rsidRPr="005057E0">
              <w:rPr>
                <w:color w:val="000000" w:themeColor="text1"/>
                <w:spacing w:val="-4"/>
                <w:sz w:val="26"/>
                <w:szCs w:val="26"/>
              </w:rPr>
              <w:t>ủ sở hữu số đăng ký lưu hành được quyền lưu hành nhãn mới;</w:t>
            </w:r>
          </w:p>
          <w:p w14:paraId="769F1808"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lang w:val="en"/>
              </w:rPr>
              <w:t>b) Cơ quan ti</w:t>
            </w:r>
            <w:r w:rsidRPr="005057E0">
              <w:rPr>
                <w:color w:val="000000" w:themeColor="text1"/>
                <w:spacing w:val="-4"/>
                <w:sz w:val="26"/>
                <w:szCs w:val="26"/>
              </w:rPr>
              <w:t>ếp nhận hồ sơ có trách nhiệm bổ sung mẫu nhãn mới của chế phẩm vào hồ sơ đăng ký lưu hành.</w:t>
            </w:r>
          </w:p>
          <w:p w14:paraId="0FACF6F1" w14:textId="1C62C807" w:rsidR="00F42CEE" w:rsidRPr="005057E0" w:rsidRDefault="00F42CEE" w:rsidP="005057E0">
            <w:pPr>
              <w:spacing w:before="60" w:after="60" w:line="300" w:lineRule="exact"/>
              <w:jc w:val="both"/>
              <w:rPr>
                <w:b/>
                <w:bCs/>
                <w:color w:val="000000" w:themeColor="text1"/>
                <w:spacing w:val="-4"/>
                <w:sz w:val="26"/>
                <w:szCs w:val="26"/>
                <w:lang w:val="nl-NL"/>
              </w:rPr>
            </w:pPr>
          </w:p>
        </w:tc>
        <w:tc>
          <w:tcPr>
            <w:tcW w:w="5244" w:type="dxa"/>
          </w:tcPr>
          <w:p w14:paraId="1AA74B40" w14:textId="77777777" w:rsidR="00F42CEE" w:rsidRPr="005057E0" w:rsidRDefault="00F42CEE" w:rsidP="005057E0">
            <w:pPr>
              <w:pStyle w:val="NormalWeb"/>
              <w:spacing w:before="120" w:beforeAutospacing="0" w:after="120" w:afterAutospacing="0" w:line="300" w:lineRule="exact"/>
              <w:jc w:val="both"/>
              <w:rPr>
                <w:color w:val="000000" w:themeColor="text1"/>
                <w:spacing w:val="-4"/>
                <w:sz w:val="26"/>
                <w:szCs w:val="26"/>
              </w:rPr>
            </w:pPr>
            <w:r w:rsidRPr="005057E0">
              <w:rPr>
                <w:b/>
                <w:color w:val="000000" w:themeColor="text1"/>
                <w:spacing w:val="-4"/>
                <w:sz w:val="26"/>
                <w:szCs w:val="26"/>
              </w:rPr>
              <w:lastRenderedPageBreak/>
              <w:t xml:space="preserve">IX. Thời hạn chủ sở hữu số đăng ký lưu hành được quyền lưu hành nhãn mới tại </w:t>
            </w:r>
            <w:r w:rsidRPr="005057E0">
              <w:rPr>
                <w:b/>
                <w:bCs/>
                <w:color w:val="000000" w:themeColor="text1"/>
                <w:spacing w:val="-4"/>
                <w:sz w:val="26"/>
                <w:szCs w:val="26"/>
              </w:rPr>
              <w:t xml:space="preserve">mục II.2, phần 19 Phụ lục </w:t>
            </w:r>
            <w:proofErr w:type="gramStart"/>
            <w:r w:rsidRPr="005057E0">
              <w:rPr>
                <w:b/>
                <w:bCs/>
                <w:color w:val="000000" w:themeColor="text1"/>
                <w:spacing w:val="-4"/>
                <w:sz w:val="26"/>
                <w:szCs w:val="26"/>
              </w:rPr>
              <w:t>III  ban</w:t>
            </w:r>
            <w:proofErr w:type="gramEnd"/>
            <w:r w:rsidRPr="005057E0">
              <w:rPr>
                <w:b/>
                <w:bCs/>
                <w:color w:val="000000" w:themeColor="text1"/>
                <w:spacing w:val="-4"/>
                <w:sz w:val="26"/>
                <w:szCs w:val="26"/>
              </w:rPr>
              <w:t xml:space="preserve"> hành kèm theo N</w:t>
            </w:r>
            <w:r w:rsidRPr="005057E0">
              <w:rPr>
                <w:b/>
                <w:color w:val="000000" w:themeColor="text1"/>
                <w:spacing w:val="-4"/>
                <w:sz w:val="26"/>
                <w:szCs w:val="26"/>
              </w:rPr>
              <w:t>ghị định số 148/2025 /NĐ-CP</w:t>
            </w:r>
            <w:r w:rsidRPr="005057E0">
              <w:rPr>
                <w:color w:val="000000" w:themeColor="text1"/>
                <w:spacing w:val="-4"/>
                <w:sz w:val="26"/>
                <w:szCs w:val="26"/>
              </w:rPr>
              <w:t xml:space="preserve"> </w:t>
            </w:r>
          </w:p>
          <w:p w14:paraId="1EFE91F6" w14:textId="77777777" w:rsidR="00F42CEE" w:rsidRPr="005057E0" w:rsidRDefault="00F42CEE" w:rsidP="005057E0">
            <w:pPr>
              <w:pStyle w:val="NormalWeb"/>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 xml:space="preserve">Trong thời hạn </w:t>
            </w:r>
            <w:r w:rsidRPr="005057E0">
              <w:rPr>
                <w:i/>
                <w:color w:val="000000" w:themeColor="text1"/>
                <w:spacing w:val="-4"/>
                <w:sz w:val="26"/>
                <w:szCs w:val="26"/>
              </w:rPr>
              <w:t>4,5 ngày làm việc</w:t>
            </w:r>
            <w:r w:rsidRPr="005057E0">
              <w:rPr>
                <w:color w:val="000000" w:themeColor="text1"/>
                <w:spacing w:val="-4"/>
                <w:sz w:val="26"/>
                <w:szCs w:val="26"/>
              </w:rPr>
              <w:t>, kể từ ngày nhận được văn bản thông báo thay đổi nội dung nhãn (thời điểm tiếp nhận văn bản thông báo được tính theo ngày ghi trên dấu tiếp nhận công văn đến của cơ quan tiếp nhận hồ sơ), nếu cơ quan tiếp nhận hồ sơ không có văn bản yêu cầu sửa đổi bổ sung:</w:t>
            </w:r>
          </w:p>
          <w:p w14:paraId="27324C0B"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en"/>
              </w:rPr>
              <w:t>a) Ch</w:t>
            </w:r>
            <w:r w:rsidRPr="005057E0">
              <w:rPr>
                <w:color w:val="000000" w:themeColor="text1"/>
                <w:spacing w:val="-4"/>
                <w:sz w:val="26"/>
                <w:szCs w:val="26"/>
              </w:rPr>
              <w:t>ủ sở hữu số đăng ký lưu hành được quyền lưu hành nhãn mới;</w:t>
            </w:r>
          </w:p>
          <w:p w14:paraId="798A3D8F" w14:textId="4ECA217A"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en"/>
              </w:rPr>
              <w:t>b) Cơ quan ti</w:t>
            </w:r>
            <w:r w:rsidRPr="005057E0">
              <w:rPr>
                <w:color w:val="000000" w:themeColor="text1"/>
                <w:spacing w:val="-4"/>
                <w:sz w:val="26"/>
                <w:szCs w:val="26"/>
              </w:rPr>
              <w:t>ếp nhận hồ sơ có trách nhiệm bổ sung mẫu nhãn mới của chế phẩm vào hồ sơ đăng ký lưu hành.</w:t>
            </w:r>
          </w:p>
        </w:tc>
        <w:tc>
          <w:tcPr>
            <w:tcW w:w="3828" w:type="dxa"/>
          </w:tcPr>
          <w:p w14:paraId="47689820" w14:textId="085E67DD" w:rsidR="00F42CEE" w:rsidRPr="005057E0" w:rsidRDefault="00F42CEE"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t>Mục 9 Ngành nghề kinh doanh 1 Phần I phương án kèm theo Quyết định số 2111/QĐ-TTg ngày 22/9/2025</w:t>
            </w:r>
          </w:p>
        </w:tc>
      </w:tr>
      <w:tr w:rsidR="004B3EA0" w:rsidRPr="005057E0" w14:paraId="56BA1680" w14:textId="77777777" w:rsidTr="00244A6F">
        <w:tc>
          <w:tcPr>
            <w:tcW w:w="5070" w:type="dxa"/>
          </w:tcPr>
          <w:p w14:paraId="21D30920" w14:textId="4C7CCBF2" w:rsidR="00F42CEE" w:rsidRPr="005057E0" w:rsidRDefault="00F42CEE" w:rsidP="005057E0">
            <w:pPr>
              <w:spacing w:before="60" w:after="60" w:line="300" w:lineRule="exact"/>
              <w:jc w:val="both"/>
              <w:rPr>
                <w:b/>
                <w:bCs/>
                <w:color w:val="000000" w:themeColor="text1"/>
                <w:spacing w:val="-4"/>
                <w:sz w:val="26"/>
                <w:szCs w:val="26"/>
                <w:shd w:val="clear" w:color="auto" w:fill="FFFFFF"/>
              </w:rPr>
            </w:pPr>
            <w:bookmarkStart w:id="26" w:name="chuong_20"/>
            <w:r w:rsidRPr="005057E0">
              <w:rPr>
                <w:b/>
                <w:bCs/>
                <w:color w:val="000000" w:themeColor="text1"/>
                <w:spacing w:val="-4"/>
                <w:sz w:val="26"/>
                <w:szCs w:val="26"/>
                <w:shd w:val="clear" w:color="auto" w:fill="FFFFFF"/>
                <w:lang w:val="en"/>
              </w:rPr>
              <w:lastRenderedPageBreak/>
              <w:t>Phần</w:t>
            </w:r>
            <w:r w:rsidRPr="005057E0">
              <w:rPr>
                <w:b/>
                <w:bCs/>
                <w:color w:val="000000" w:themeColor="text1"/>
                <w:spacing w:val="-4"/>
                <w:sz w:val="26"/>
                <w:szCs w:val="26"/>
                <w:shd w:val="clear" w:color="auto" w:fill="FFFFFF"/>
              </w:rPr>
              <w:t> 20. Hồ sơ, trình tự thủ tục cấp giấy phép nhập khẩu chế phẩm diệt côn trùng, diệt khuẩn dùng trong lĩnh vực gia dụng và y tế nhập khẩu để nghiên cứu</w:t>
            </w:r>
            <w:bookmarkEnd w:id="26"/>
          </w:p>
          <w:p w14:paraId="6AA8D508" w14:textId="3186365A" w:rsidR="00F42CEE" w:rsidRPr="005057E0" w:rsidRDefault="00F42CEE" w:rsidP="005057E0">
            <w:pPr>
              <w:spacing w:before="60" w:after="60" w:line="300" w:lineRule="exact"/>
              <w:jc w:val="both"/>
              <w:rPr>
                <w:b/>
                <w:bCs/>
                <w:color w:val="000000" w:themeColor="text1"/>
                <w:spacing w:val="-4"/>
                <w:sz w:val="26"/>
                <w:szCs w:val="26"/>
                <w:shd w:val="clear" w:color="auto" w:fill="FFFFFF"/>
              </w:rPr>
            </w:pPr>
            <w:bookmarkStart w:id="27" w:name="chuong_21"/>
            <w:r w:rsidRPr="005057E0">
              <w:rPr>
                <w:b/>
                <w:bCs/>
                <w:color w:val="000000" w:themeColor="text1"/>
                <w:spacing w:val="-4"/>
                <w:sz w:val="26"/>
                <w:szCs w:val="26"/>
                <w:shd w:val="clear" w:color="auto" w:fill="FFFFFF"/>
                <w:lang w:val="en"/>
              </w:rPr>
              <w:t>Phần </w:t>
            </w:r>
            <w:r w:rsidRPr="005057E0">
              <w:rPr>
                <w:b/>
                <w:bCs/>
                <w:color w:val="000000" w:themeColor="text1"/>
                <w:spacing w:val="-4"/>
                <w:sz w:val="26"/>
                <w:szCs w:val="26"/>
                <w:shd w:val="clear" w:color="auto" w:fill="FFFFFF"/>
              </w:rPr>
              <w:t>21. Hồ sơ, trình tự thủ tục cấp giấy phép nhập khẩu chế phẩm diệt côn trùng, diệt khuẩn dùng trong lĩnh vực gia dụng và y tế phục vụ mục đích viện trợ</w:t>
            </w:r>
            <w:bookmarkEnd w:id="27"/>
          </w:p>
          <w:p w14:paraId="04DFDF69" w14:textId="426A5775" w:rsidR="00F42CEE" w:rsidRPr="005057E0" w:rsidRDefault="00F42CEE" w:rsidP="005057E0">
            <w:pPr>
              <w:spacing w:before="60" w:after="60" w:line="300" w:lineRule="exact"/>
              <w:jc w:val="both"/>
              <w:rPr>
                <w:b/>
                <w:bCs/>
                <w:color w:val="000000" w:themeColor="text1"/>
                <w:spacing w:val="-4"/>
                <w:sz w:val="26"/>
                <w:szCs w:val="26"/>
                <w:shd w:val="clear" w:color="auto" w:fill="FFFFFF"/>
              </w:rPr>
            </w:pPr>
            <w:bookmarkStart w:id="28" w:name="chuong_22"/>
            <w:r w:rsidRPr="005057E0">
              <w:rPr>
                <w:b/>
                <w:bCs/>
                <w:color w:val="000000" w:themeColor="text1"/>
                <w:spacing w:val="-4"/>
                <w:sz w:val="26"/>
                <w:szCs w:val="26"/>
                <w:shd w:val="clear" w:color="auto" w:fill="FFFFFF"/>
                <w:lang w:val="en"/>
              </w:rPr>
              <w:t>Phần</w:t>
            </w:r>
            <w:r w:rsidRPr="005057E0">
              <w:rPr>
                <w:b/>
                <w:bCs/>
                <w:color w:val="000000" w:themeColor="text1"/>
                <w:spacing w:val="-4"/>
                <w:sz w:val="26"/>
                <w:szCs w:val="26"/>
                <w:shd w:val="clear" w:color="auto" w:fill="FFFFFF"/>
              </w:rPr>
              <w:t> 22. Hồ sơ, trình tự thủ tục cấp giấy phép nhập khẩu chế phẩm diệt côn trùng, diệt khuẩn dùng trong lĩnh vực gia dụng và y tế là quà biếu, cho, tặng</w:t>
            </w:r>
            <w:bookmarkEnd w:id="28"/>
          </w:p>
          <w:p w14:paraId="04A9F3E8" w14:textId="1613C096" w:rsidR="00F42CEE" w:rsidRPr="005057E0" w:rsidRDefault="00F42CEE" w:rsidP="005057E0">
            <w:pPr>
              <w:spacing w:before="60" w:after="60" w:line="300" w:lineRule="exact"/>
              <w:jc w:val="both"/>
              <w:rPr>
                <w:color w:val="000000" w:themeColor="text1"/>
                <w:spacing w:val="-4"/>
                <w:sz w:val="26"/>
                <w:szCs w:val="26"/>
                <w:shd w:val="clear" w:color="auto" w:fill="FFFFFF"/>
                <w:lang w:val="en"/>
              </w:rPr>
            </w:pPr>
            <w:bookmarkStart w:id="29" w:name="chuong_23"/>
            <w:r w:rsidRPr="005057E0">
              <w:rPr>
                <w:b/>
                <w:bCs/>
                <w:color w:val="000000" w:themeColor="text1"/>
                <w:spacing w:val="-4"/>
                <w:sz w:val="26"/>
                <w:szCs w:val="26"/>
                <w:shd w:val="clear" w:color="auto" w:fill="FFFFFF"/>
                <w:lang w:val="en"/>
              </w:rPr>
              <w:t>Phần</w:t>
            </w:r>
            <w:r w:rsidRPr="005057E0">
              <w:rPr>
                <w:b/>
                <w:bCs/>
                <w:color w:val="000000" w:themeColor="text1"/>
                <w:spacing w:val="-4"/>
                <w:sz w:val="26"/>
                <w:szCs w:val="26"/>
                <w:shd w:val="clear" w:color="auto" w:fill="FFFFFF"/>
              </w:rPr>
              <w:t> 23. Hồ sơ, trình tự thủ tục cấp giấy phép nhập khẩu chế phẩm diệt côn trùng, diệt khuẩn dùng trong lĩnh vực gia dụng và y tế do trên thị trường không có sản phẩm hoặc phương pháp sử dụng phù hợp với nhu cầu của tổ chức, cá nhân xin nhập khẩu</w:t>
            </w:r>
            <w:bookmarkEnd w:id="29"/>
          </w:p>
          <w:p w14:paraId="40279632" w14:textId="02877653" w:rsidR="00F42CEE" w:rsidRPr="005057E0" w:rsidRDefault="00F42CEE" w:rsidP="005057E0">
            <w:pPr>
              <w:spacing w:before="60" w:after="60" w:line="300" w:lineRule="exact"/>
              <w:jc w:val="both"/>
              <w:rPr>
                <w:b/>
                <w:bCs/>
                <w:color w:val="000000" w:themeColor="text1"/>
                <w:spacing w:val="-4"/>
                <w:sz w:val="26"/>
                <w:szCs w:val="26"/>
                <w:lang w:val="nl-NL"/>
              </w:rPr>
            </w:pPr>
            <w:r w:rsidRPr="005057E0">
              <w:rPr>
                <w:color w:val="000000" w:themeColor="text1"/>
                <w:spacing w:val="-4"/>
                <w:sz w:val="26"/>
                <w:szCs w:val="26"/>
                <w:shd w:val="clear" w:color="auto" w:fill="FFFFFF"/>
                <w:lang w:val="en"/>
              </w:rPr>
              <w:t>4. Trư</w:t>
            </w:r>
            <w:r w:rsidRPr="005057E0">
              <w:rPr>
                <w:color w:val="000000" w:themeColor="text1"/>
                <w:spacing w:val="-4"/>
                <w:sz w:val="26"/>
                <w:szCs w:val="26"/>
                <w:shd w:val="clear" w:color="auto" w:fill="FFFFFF"/>
              </w:rPr>
              <w:t xml:space="preserve">ờng hợp hồ sơ đề nghị nhập khẩu chưa hoàn chỉnh thì cơ quan tiếp nhận hồ sơ phải có văn bản thông báo cho tổ chức nhập khẩu để bổ sung, sửa đổi hồ sơ trong thời hạn 15 ngày, kể từ ngày ghi trên Phiếu tiếp nhận hồ sơ đề nghị nhập </w:t>
            </w:r>
            <w:r w:rsidRPr="005057E0">
              <w:rPr>
                <w:color w:val="000000" w:themeColor="text1"/>
                <w:spacing w:val="-4"/>
                <w:sz w:val="26"/>
                <w:szCs w:val="26"/>
                <w:shd w:val="clear" w:color="auto" w:fill="FFFFFF"/>
              </w:rPr>
              <w:lastRenderedPageBreak/>
              <w:t>khẩu. Văn bản thông báo phải nêu rõ nội dung cần bổ sung, sửa đổi.</w:t>
            </w:r>
          </w:p>
        </w:tc>
        <w:tc>
          <w:tcPr>
            <w:tcW w:w="5244" w:type="dxa"/>
          </w:tcPr>
          <w:p w14:paraId="56C67F2B" w14:textId="77777777" w:rsidR="00F42CEE" w:rsidRPr="005057E0" w:rsidRDefault="00F42CEE" w:rsidP="005057E0">
            <w:pPr>
              <w:pStyle w:val="NormalWeb"/>
              <w:spacing w:before="120" w:beforeAutospacing="0" w:after="120" w:afterAutospacing="0" w:line="300" w:lineRule="exact"/>
              <w:jc w:val="both"/>
              <w:rPr>
                <w:color w:val="000000" w:themeColor="text1"/>
                <w:spacing w:val="-4"/>
                <w:sz w:val="26"/>
                <w:szCs w:val="26"/>
              </w:rPr>
            </w:pPr>
            <w:r w:rsidRPr="005057E0">
              <w:rPr>
                <w:b/>
                <w:color w:val="000000" w:themeColor="text1"/>
                <w:spacing w:val="-4"/>
                <w:sz w:val="26"/>
                <w:szCs w:val="26"/>
              </w:rPr>
              <w:lastRenderedPageBreak/>
              <w:t>X. Thời gian có văn bản thông báo cho tổ chức nhập khẩu để bổ sung, sửa đổi hồ sơ </w:t>
            </w:r>
            <w:r w:rsidRPr="005057E0">
              <w:rPr>
                <w:b/>
                <w:bCs/>
                <w:color w:val="000000" w:themeColor="text1"/>
                <w:spacing w:val="-4"/>
                <w:sz w:val="26"/>
                <w:szCs w:val="26"/>
              </w:rPr>
              <w:t xml:space="preserve">cấp giấy phép nhập khẩu </w:t>
            </w:r>
            <w:r w:rsidRPr="005057E0">
              <w:rPr>
                <w:b/>
                <w:color w:val="000000" w:themeColor="text1"/>
                <w:spacing w:val="-4"/>
                <w:sz w:val="26"/>
                <w:szCs w:val="26"/>
              </w:rPr>
              <w:t xml:space="preserve">tại </w:t>
            </w:r>
            <w:r w:rsidRPr="005057E0">
              <w:rPr>
                <w:b/>
                <w:bCs/>
                <w:color w:val="000000" w:themeColor="text1"/>
                <w:spacing w:val="-4"/>
                <w:sz w:val="26"/>
                <w:szCs w:val="26"/>
              </w:rPr>
              <w:t xml:space="preserve">mục II.4, phần 20, 21, 22, 23 Phụ lục </w:t>
            </w:r>
            <w:proofErr w:type="gramStart"/>
            <w:r w:rsidRPr="005057E0">
              <w:rPr>
                <w:b/>
                <w:bCs/>
                <w:color w:val="000000" w:themeColor="text1"/>
                <w:spacing w:val="-4"/>
                <w:sz w:val="26"/>
                <w:szCs w:val="26"/>
              </w:rPr>
              <w:t>III  ban</w:t>
            </w:r>
            <w:proofErr w:type="gramEnd"/>
            <w:r w:rsidRPr="005057E0">
              <w:rPr>
                <w:b/>
                <w:bCs/>
                <w:color w:val="000000" w:themeColor="text1"/>
                <w:spacing w:val="-4"/>
                <w:sz w:val="26"/>
                <w:szCs w:val="26"/>
              </w:rPr>
              <w:t xml:space="preserve"> hành kèm theo N</w:t>
            </w:r>
            <w:r w:rsidRPr="005057E0">
              <w:rPr>
                <w:b/>
                <w:color w:val="000000" w:themeColor="text1"/>
                <w:spacing w:val="-4"/>
                <w:sz w:val="26"/>
                <w:szCs w:val="26"/>
              </w:rPr>
              <w:t>ghị định số 148/2025 /NĐ-CP</w:t>
            </w:r>
            <w:r w:rsidRPr="005057E0">
              <w:rPr>
                <w:color w:val="000000" w:themeColor="text1"/>
                <w:spacing w:val="-4"/>
                <w:sz w:val="26"/>
                <w:szCs w:val="26"/>
              </w:rPr>
              <w:t xml:space="preserve"> </w:t>
            </w:r>
          </w:p>
          <w:p w14:paraId="49B9CF42" w14:textId="01DA96AD" w:rsidR="00F42CEE" w:rsidRPr="005057E0" w:rsidRDefault="00F42CEE" w:rsidP="005057E0">
            <w:pPr>
              <w:pStyle w:val="NormalWeb"/>
              <w:shd w:val="clear" w:color="auto" w:fill="FFFFFF"/>
              <w:spacing w:before="120" w:beforeAutospacing="0" w:after="120" w:afterAutospacing="0" w:line="300" w:lineRule="exact"/>
              <w:jc w:val="both"/>
              <w:rPr>
                <w:b/>
                <w:bCs/>
                <w:color w:val="000000" w:themeColor="text1"/>
                <w:spacing w:val="-4"/>
                <w:sz w:val="26"/>
                <w:szCs w:val="26"/>
              </w:rPr>
            </w:pPr>
            <w:r w:rsidRPr="005057E0">
              <w:rPr>
                <w:color w:val="000000" w:themeColor="text1"/>
                <w:spacing w:val="-4"/>
                <w:sz w:val="26"/>
                <w:szCs w:val="26"/>
                <w:shd w:val="clear" w:color="auto" w:fill="FFFFFF"/>
                <w:lang w:val="en"/>
              </w:rPr>
              <w:t>Trư</w:t>
            </w:r>
            <w:r w:rsidRPr="005057E0">
              <w:rPr>
                <w:color w:val="000000" w:themeColor="text1"/>
                <w:spacing w:val="-4"/>
                <w:sz w:val="26"/>
                <w:szCs w:val="26"/>
                <w:shd w:val="clear" w:color="auto" w:fill="FFFFFF"/>
              </w:rPr>
              <w:t>ờng hợp hồ sơ đề nghị nhập khẩu chưa hoàn chỉnh thì cơ quan tiếp nhận hồ sơ phải có văn bản thông báo cho tổ chức nhập khẩu để bổ sung, sửa đổi hồ sơ trong thời hạn 10 ngày làm việc, kể từ ngày ghi trên Phiếu tiếp nhận hồ sơ đề nghị nhập khẩu. Văn bản thông báo phải nêu rõ nội dung cần bổ sung, sửa đổi.</w:t>
            </w:r>
            <w:r w:rsidRPr="005057E0">
              <w:rPr>
                <w:b/>
                <w:bCs/>
                <w:color w:val="000000" w:themeColor="text1"/>
                <w:spacing w:val="-4"/>
                <w:sz w:val="26"/>
                <w:szCs w:val="26"/>
              </w:rPr>
              <w:t xml:space="preserve"> </w:t>
            </w:r>
          </w:p>
        </w:tc>
        <w:tc>
          <w:tcPr>
            <w:tcW w:w="3828" w:type="dxa"/>
          </w:tcPr>
          <w:p w14:paraId="785101AC" w14:textId="28107227" w:rsidR="00F42CEE" w:rsidRPr="005057E0" w:rsidRDefault="00F42CEE"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t>Mục 10, 11, 12, 13 Ngành nghề kinh doanh 1 Phần I phương án kèm theo Quyết định số 2111/QĐ-TTg ngày 22/9/2025</w:t>
            </w:r>
          </w:p>
        </w:tc>
      </w:tr>
      <w:tr w:rsidR="004B3EA0" w:rsidRPr="005057E0" w14:paraId="02A63E4E" w14:textId="77777777" w:rsidTr="00244A6F">
        <w:tc>
          <w:tcPr>
            <w:tcW w:w="5070" w:type="dxa"/>
          </w:tcPr>
          <w:p w14:paraId="268DFA35" w14:textId="59BAEEE3"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bookmarkStart w:id="30" w:name="dieu_15"/>
            <w:r w:rsidRPr="005057E0">
              <w:rPr>
                <w:b/>
                <w:bCs/>
                <w:color w:val="000000" w:themeColor="text1"/>
                <w:spacing w:val="-4"/>
                <w:sz w:val="26"/>
                <w:szCs w:val="26"/>
              </w:rPr>
              <w:lastRenderedPageBreak/>
              <w:t>Điều 15. Hồ sơ đăng ký thành lập</w:t>
            </w:r>
            <w:bookmarkEnd w:id="30"/>
          </w:p>
          <w:p w14:paraId="2FC497B3"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rPr>
              <w:t>1. Tờ khai đăng ký thành lập theo Mẫu số 06 tại Phụ lục ban hành kèm theo Nghị định này.</w:t>
            </w:r>
          </w:p>
          <w:p w14:paraId="23FC7CB4"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2. Phương án thành lập cơ sở.</w:t>
            </w:r>
          </w:p>
          <w:p w14:paraId="2848D497"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rPr>
              <w:t>3. Dự thảo Quy chế hoạt động của cơ sở theo Mẫu số 03b tại Phụ lục ban hành kèm theo Nghị định này.</w:t>
            </w:r>
          </w:p>
          <w:p w14:paraId="0D107E79"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4. Bản sao có chứng thực đối với giấy tờ hợp pháp về quyền sử dụng đất, quyền sở hữu nhà ở hoặc hợp đồng cho thuê, mượn đất đai, cơ sở vật chất và tài sản gắn liền với đất phục vụ cho hoạt động của cơ sở.</w:t>
            </w:r>
          </w:p>
          <w:p w14:paraId="4CD0A4B9"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bookmarkStart w:id="31" w:name="khoan_5_15"/>
            <w:r w:rsidRPr="005057E0">
              <w:rPr>
                <w:color w:val="000000" w:themeColor="text1"/>
                <w:spacing w:val="-4"/>
                <w:sz w:val="26"/>
                <w:szCs w:val="26"/>
              </w:rPr>
              <w:t>5. Phiếu lý lịch tư pháp của các sáng lập viên.</w:t>
            </w:r>
            <w:bookmarkEnd w:id="31"/>
          </w:p>
          <w:p w14:paraId="7B4C32F5"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6. Bản sao các giấy tờ sau đây:</w:t>
            </w:r>
          </w:p>
          <w:p w14:paraId="354BD478"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a) Thẻ căn cước công dân hoặc giấy chứng minh nhân dân. Đối với sáng lập viên là cá nhân nước ngoài, hộ chiếu hoặc chứng thực cá nhân hợp pháp khác của các sáng lập viên;</w:t>
            </w:r>
          </w:p>
          <w:p w14:paraId="3922D5FD"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b) Quyết định thành lập hoặc tài liệu tương đương khác của tổ chức và văn bản ủy quyền; thẻ căn cước công dân hoặc giấy chứng minh nhân dân hoặc hộ chiếu, chứng thực cá nhân hợp pháp khác của người đại diện theo ủy quyền của tổ chức.</w:t>
            </w:r>
          </w:p>
          <w:p w14:paraId="3A5403D1" w14:textId="19A4074F"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lastRenderedPageBreak/>
              <w:t>Đối với sáng lập viên là tổ chức nước ngoài thì bản sao quyết định thành lập hoặc tài liệu tương đương phải được hợp pháp hóa lãnh sự.</w:t>
            </w:r>
          </w:p>
        </w:tc>
        <w:tc>
          <w:tcPr>
            <w:tcW w:w="5244" w:type="dxa"/>
          </w:tcPr>
          <w:p w14:paraId="62DA900E" w14:textId="77777777" w:rsidR="00F42CEE" w:rsidRPr="005057E0" w:rsidRDefault="00F42CEE" w:rsidP="005057E0">
            <w:pPr>
              <w:pStyle w:val="NormalWeb"/>
              <w:shd w:val="clear" w:color="auto" w:fill="FFFFFF"/>
              <w:spacing w:before="120" w:beforeAutospacing="0" w:after="120" w:afterAutospacing="0" w:line="300" w:lineRule="exact"/>
              <w:jc w:val="both"/>
              <w:rPr>
                <w:b/>
                <w:color w:val="000000" w:themeColor="text1"/>
                <w:spacing w:val="-4"/>
                <w:sz w:val="26"/>
                <w:szCs w:val="26"/>
              </w:rPr>
            </w:pPr>
            <w:r w:rsidRPr="005057E0">
              <w:rPr>
                <w:b/>
                <w:bCs/>
                <w:color w:val="000000" w:themeColor="text1"/>
                <w:spacing w:val="-4"/>
                <w:sz w:val="26"/>
                <w:szCs w:val="26"/>
              </w:rPr>
              <w:lastRenderedPageBreak/>
              <w:t>XI. Hồ sơ đăng ký thành lập cơ sở trợ giúp xã hội ngoài công lập tại Điều 15 N</w:t>
            </w:r>
            <w:r w:rsidRPr="005057E0">
              <w:rPr>
                <w:b/>
                <w:color w:val="000000" w:themeColor="text1"/>
                <w:spacing w:val="-4"/>
                <w:sz w:val="26"/>
                <w:szCs w:val="26"/>
              </w:rPr>
              <w:t>ghị định số </w:t>
            </w:r>
            <w:hyperlink r:id="rId9" w:tgtFrame="_blank" w:tooltip="Nghị định 103/2017/NĐ-CP" w:history="1">
              <w:r w:rsidRPr="005057E0">
                <w:rPr>
                  <w:rStyle w:val="Hyperlink"/>
                  <w:rFonts w:eastAsiaTheme="majorEastAsia"/>
                  <w:b/>
                  <w:color w:val="000000" w:themeColor="text1"/>
                  <w:spacing w:val="-4"/>
                  <w:sz w:val="26"/>
                  <w:szCs w:val="26"/>
                  <w:u w:val="none"/>
                </w:rPr>
                <w:t>103/2017/NĐ-CP</w:t>
              </w:r>
            </w:hyperlink>
            <w:r w:rsidRPr="005057E0">
              <w:rPr>
                <w:b/>
                <w:color w:val="000000" w:themeColor="text1"/>
                <w:spacing w:val="-4"/>
                <w:sz w:val="26"/>
                <w:szCs w:val="26"/>
              </w:rPr>
              <w:t xml:space="preserve"> quy định về thành lập, tổ chức, hoạt động, giải thể và quản lý các cơ sở trợ giúp xã hội, được sửa đổi, bổ sung bởi Nghị định số </w:t>
            </w:r>
            <w:hyperlink r:id="rId10" w:tgtFrame="_blank" w:tooltip="Nghị định 140/2018/NĐ-CP" w:history="1">
              <w:r w:rsidRPr="005057E0">
                <w:rPr>
                  <w:rStyle w:val="Hyperlink"/>
                  <w:rFonts w:eastAsiaTheme="majorEastAsia"/>
                  <w:b/>
                  <w:color w:val="000000" w:themeColor="text1"/>
                  <w:spacing w:val="-4"/>
                  <w:sz w:val="26"/>
                  <w:szCs w:val="26"/>
                  <w:u w:val="none"/>
                </w:rPr>
                <w:t>140/2018/NĐ-CP</w:t>
              </w:r>
            </w:hyperlink>
            <w:r w:rsidRPr="005057E0">
              <w:rPr>
                <w:b/>
                <w:color w:val="000000" w:themeColor="text1"/>
                <w:spacing w:val="-4"/>
                <w:sz w:val="26"/>
                <w:szCs w:val="26"/>
              </w:rPr>
              <w:t xml:space="preserve"> (Nghị định số 103/2017/NĐ-CP)</w:t>
            </w:r>
          </w:p>
          <w:p w14:paraId="75D55521"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1. Tờ khai đăng ký thành lập theo </w:t>
            </w:r>
            <w:bookmarkStart w:id="32" w:name="bieumau_ms_06"/>
            <w:r w:rsidRPr="005057E0">
              <w:rPr>
                <w:color w:val="000000" w:themeColor="text1"/>
                <w:spacing w:val="-4"/>
                <w:sz w:val="26"/>
                <w:szCs w:val="26"/>
              </w:rPr>
              <w:t>Mẫu số 06</w:t>
            </w:r>
            <w:bookmarkEnd w:id="32"/>
            <w:r w:rsidRPr="005057E0">
              <w:rPr>
                <w:color w:val="000000" w:themeColor="text1"/>
                <w:spacing w:val="-4"/>
                <w:sz w:val="26"/>
                <w:szCs w:val="26"/>
              </w:rPr>
              <w:t> tại Phụ lục ban hành kèm theo Nghị định số 103/2017/NĐ-CP.</w:t>
            </w:r>
          </w:p>
          <w:p w14:paraId="142FD059"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2. Phương án thành lập cơ sở.</w:t>
            </w:r>
          </w:p>
          <w:p w14:paraId="44232A6A" w14:textId="7BA95AAD"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3. Dự thảo Quy chế hoạt động của cơ sở theo </w:t>
            </w:r>
            <w:bookmarkStart w:id="33" w:name="bieumau_ms_03b"/>
            <w:r w:rsidRPr="005057E0">
              <w:rPr>
                <w:color w:val="000000" w:themeColor="text1"/>
                <w:spacing w:val="-4"/>
                <w:sz w:val="26"/>
                <w:szCs w:val="26"/>
              </w:rPr>
              <w:t>Mẫu số 03b</w:t>
            </w:r>
            <w:bookmarkEnd w:id="33"/>
            <w:r w:rsidRPr="005057E0">
              <w:rPr>
                <w:color w:val="000000" w:themeColor="text1"/>
                <w:spacing w:val="-4"/>
                <w:sz w:val="26"/>
                <w:szCs w:val="26"/>
              </w:rPr>
              <w:t> tại Phụ lục ban hành kèm theo Nghị định số 103/2017/NĐ-CP.</w:t>
            </w:r>
          </w:p>
        </w:tc>
        <w:tc>
          <w:tcPr>
            <w:tcW w:w="3828" w:type="dxa"/>
          </w:tcPr>
          <w:p w14:paraId="141EF4E9" w14:textId="326A8D72" w:rsidR="00F42CEE" w:rsidRPr="005057E0" w:rsidRDefault="00F42CEE"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t>Phần I Ngành nghề kinh doanh 4 phương án, mục 1 kèm theo Quyết định số 2111/QĐ-TTg ngày 22/9/2025</w:t>
            </w:r>
          </w:p>
        </w:tc>
      </w:tr>
      <w:tr w:rsidR="004B3EA0" w:rsidRPr="005057E0" w14:paraId="46F31F2C" w14:textId="77777777" w:rsidTr="00244A6F">
        <w:tc>
          <w:tcPr>
            <w:tcW w:w="5070" w:type="dxa"/>
          </w:tcPr>
          <w:p w14:paraId="511D5129"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bookmarkStart w:id="34" w:name="dieu_29"/>
            <w:r w:rsidRPr="005057E0">
              <w:rPr>
                <w:b/>
                <w:bCs/>
                <w:color w:val="000000" w:themeColor="text1"/>
                <w:spacing w:val="-4"/>
                <w:sz w:val="26"/>
                <w:szCs w:val="26"/>
              </w:rPr>
              <w:lastRenderedPageBreak/>
              <w:t>Điều 29. Hồ sơ cấp giấy phép hoạt động</w:t>
            </w:r>
            <w:bookmarkEnd w:id="34"/>
          </w:p>
          <w:p w14:paraId="6CBF612B"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1. Hồ sơ đề nghị cấp giấy phép hoạt động bao gồm:</w:t>
            </w:r>
          </w:p>
          <w:p w14:paraId="04FF8F35" w14:textId="4E00DA78"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rPr>
              <w:t xml:space="preserve">a) Tờ khai đề nghị cấp giấy phép hoạt động của cơ sở theo Mẫu số 09 tại Phụ lục ban hành kèm theo Nghị định này; </w:t>
            </w:r>
          </w:p>
          <w:p w14:paraId="11CA0C02" w14:textId="5753F534"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rPr>
              <w:t xml:space="preserve">b) </w:t>
            </w:r>
            <w:r w:rsidRPr="005057E0">
              <w:rPr>
                <w:color w:val="000000" w:themeColor="text1"/>
                <w:spacing w:val="-4"/>
                <w:sz w:val="26"/>
                <w:szCs w:val="26"/>
                <w:shd w:val="clear" w:color="auto" w:fill="FFFFFF"/>
                <w:lang w:val="en"/>
              </w:rPr>
              <w:t>B</w:t>
            </w:r>
            <w:r w:rsidRPr="005057E0">
              <w:rPr>
                <w:color w:val="000000" w:themeColor="text1"/>
                <w:spacing w:val="-4"/>
                <w:sz w:val="26"/>
                <w:szCs w:val="26"/>
                <w:shd w:val="clear" w:color="auto" w:fill="FFFFFF"/>
              </w:rPr>
              <w:t>ản photocopy giấy chứng nhận đăng ký thành lập cơ sở hoặc quyết định thành lập theo quy định của pháp luật.</w:t>
            </w:r>
          </w:p>
          <w:p w14:paraId="4D03E98D"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2. Hồ sơ điều chỉnh, cấp lại giấy phép hoạt động gồm:</w:t>
            </w:r>
          </w:p>
          <w:p w14:paraId="2A23B20C"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a) Văn bản đề nghị điều chỉnh, cấp lại giấy phép;</w:t>
            </w:r>
          </w:p>
          <w:p w14:paraId="36723872"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b) Giấy phép hoạt động;</w:t>
            </w:r>
          </w:p>
          <w:p w14:paraId="56EC4F32"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c) Giấy tờ chứng minh thay đổi tên gọi, địa chỉ trụ sở, người đứng đầu, loại hình cơ sở, nhiệm vụ và địa bàn hoạt động.</w:t>
            </w:r>
          </w:p>
          <w:p w14:paraId="3A2A723A" w14:textId="77777777" w:rsidR="00F42CEE" w:rsidRPr="005057E0" w:rsidRDefault="00F42CEE" w:rsidP="005057E0">
            <w:pPr>
              <w:spacing w:before="60" w:after="60" w:line="300" w:lineRule="exact"/>
              <w:jc w:val="both"/>
              <w:rPr>
                <w:b/>
                <w:bCs/>
                <w:color w:val="000000" w:themeColor="text1"/>
                <w:spacing w:val="-4"/>
                <w:sz w:val="26"/>
                <w:szCs w:val="26"/>
                <w:lang w:val="nl-NL"/>
              </w:rPr>
            </w:pPr>
          </w:p>
        </w:tc>
        <w:tc>
          <w:tcPr>
            <w:tcW w:w="5244" w:type="dxa"/>
          </w:tcPr>
          <w:p w14:paraId="1C9A1BFA"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b/>
                <w:bCs/>
                <w:color w:val="000000" w:themeColor="text1"/>
                <w:spacing w:val="-4"/>
                <w:sz w:val="26"/>
                <w:szCs w:val="26"/>
              </w:rPr>
              <w:t xml:space="preserve">XII. Hồ sơ cấp giấy phép hoạt động cơ sở trợ giúp xã hội tại Điều 29 Nghị định số 103/2017/NĐ-CP </w:t>
            </w:r>
          </w:p>
          <w:p w14:paraId="5F30055C"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1. Hồ sơ đề nghị cấp giấy phép hoạt động bao gồm:</w:t>
            </w:r>
          </w:p>
          <w:p w14:paraId="504A7576"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Tờ khai đề nghị cấp giấy phép hoạt động của cơ sở theo </w:t>
            </w:r>
            <w:bookmarkStart w:id="35" w:name="bieumau_ms_09"/>
            <w:r w:rsidRPr="005057E0">
              <w:rPr>
                <w:color w:val="000000" w:themeColor="text1"/>
                <w:spacing w:val="-4"/>
                <w:sz w:val="26"/>
                <w:szCs w:val="26"/>
              </w:rPr>
              <w:t>Mẫu số 09</w:t>
            </w:r>
            <w:bookmarkEnd w:id="35"/>
            <w:r w:rsidRPr="005057E0">
              <w:rPr>
                <w:color w:val="000000" w:themeColor="text1"/>
                <w:spacing w:val="-4"/>
                <w:sz w:val="26"/>
                <w:szCs w:val="26"/>
              </w:rPr>
              <w:t xml:space="preserve"> tại Phụ lục ban hành kèm theo Nghị định số 103/2017/NĐ-CP. </w:t>
            </w:r>
          </w:p>
          <w:p w14:paraId="5388FDF1"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2. Hồ sơ điều chỉnh, cấp lại giấy phép hoạt động gồm:</w:t>
            </w:r>
          </w:p>
          <w:p w14:paraId="4982EABB"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a) Văn bản đề nghị điều chỉnh, cấp lại giấy phép;</w:t>
            </w:r>
          </w:p>
          <w:p w14:paraId="096CEC72" w14:textId="198AF980"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 xml:space="preserve">b) </w:t>
            </w:r>
            <w:r w:rsidRPr="005057E0">
              <w:rPr>
                <w:i/>
                <w:color w:val="000000" w:themeColor="text1"/>
                <w:spacing w:val="-4"/>
                <w:sz w:val="26"/>
                <w:szCs w:val="26"/>
              </w:rPr>
              <w:t>Bản sao hoặc bản sao điện tử</w:t>
            </w:r>
            <w:r w:rsidRPr="005057E0">
              <w:rPr>
                <w:color w:val="000000" w:themeColor="text1"/>
                <w:spacing w:val="-4"/>
                <w:sz w:val="26"/>
                <w:szCs w:val="26"/>
              </w:rPr>
              <w:t xml:space="preserve"> Giấy tờ chứng minh thay đổi tên gọi, địa chỉ trụ sở, người đứng đầu, loại hình cơ sở, nhiệm vụ và địa bàn hoạt động.</w:t>
            </w:r>
          </w:p>
        </w:tc>
        <w:tc>
          <w:tcPr>
            <w:tcW w:w="3828" w:type="dxa"/>
          </w:tcPr>
          <w:p w14:paraId="32B78EEE" w14:textId="3CAF5BAC" w:rsidR="00F42CEE" w:rsidRPr="005057E0" w:rsidRDefault="00F42CEE"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t>Phần I Ngành nghề kinh doanh 4 phương án, mục 2 kèm theo Quyết định số 2111/QĐ-TTg ngày 22/9/2025</w:t>
            </w:r>
          </w:p>
        </w:tc>
      </w:tr>
      <w:tr w:rsidR="004B3EA0" w:rsidRPr="005057E0" w14:paraId="1020F762" w14:textId="77777777" w:rsidTr="00244A6F">
        <w:tc>
          <w:tcPr>
            <w:tcW w:w="5070" w:type="dxa"/>
          </w:tcPr>
          <w:p w14:paraId="68183E8F"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b/>
                <w:bCs/>
                <w:color w:val="000000" w:themeColor="text1"/>
                <w:spacing w:val="-4"/>
                <w:sz w:val="26"/>
                <w:szCs w:val="26"/>
              </w:rPr>
              <w:t>Điều 46. Hồ sơ đăng ký hoạt động trợ giúp xã hội</w:t>
            </w:r>
          </w:p>
          <w:p w14:paraId="0524DD01"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rPr>
              <w:t>1. Tờ khai đăng ký hoạt động trợ giúp xã hội theo Mẫu số 14 tại Phụ lục ban hành kèm theo Nghị định này.</w:t>
            </w:r>
          </w:p>
          <w:p w14:paraId="723F15CC"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bookmarkStart w:id="36" w:name="khoan_2_46"/>
            <w:r w:rsidRPr="005057E0">
              <w:rPr>
                <w:color w:val="000000" w:themeColor="text1"/>
                <w:spacing w:val="-4"/>
                <w:sz w:val="26"/>
                <w:szCs w:val="26"/>
              </w:rPr>
              <w:t>2. Phiếu lý lịch tư pháp của người đứng đầu cơ sở, nhân viên của cơ sở.</w:t>
            </w:r>
            <w:bookmarkEnd w:id="36"/>
          </w:p>
          <w:p w14:paraId="79343A47"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lastRenderedPageBreak/>
              <w:t>3. Bản sao giấy chứng minh nhân dân hoặc thẻ căn cước công dân hoặc hộ chiếu hoặc chứng thực cá nhân hợp pháp khác của người đứng đầu, nhân viên của cơ sở.</w:t>
            </w:r>
          </w:p>
          <w:p w14:paraId="2EEF13D7" w14:textId="77777777" w:rsidR="00F42CEE" w:rsidRPr="005057E0" w:rsidRDefault="00F42CEE" w:rsidP="005057E0">
            <w:pPr>
              <w:spacing w:before="60" w:after="60" w:line="300" w:lineRule="exact"/>
              <w:jc w:val="both"/>
              <w:rPr>
                <w:b/>
                <w:bCs/>
                <w:color w:val="000000" w:themeColor="text1"/>
                <w:spacing w:val="-4"/>
                <w:sz w:val="26"/>
                <w:szCs w:val="26"/>
                <w:lang w:val="nl-NL"/>
              </w:rPr>
            </w:pPr>
          </w:p>
        </w:tc>
        <w:tc>
          <w:tcPr>
            <w:tcW w:w="5244" w:type="dxa"/>
          </w:tcPr>
          <w:p w14:paraId="669A7BAB"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bookmarkStart w:id="37" w:name="dieu_46"/>
            <w:r w:rsidRPr="005057E0">
              <w:rPr>
                <w:b/>
                <w:bCs/>
                <w:color w:val="000000" w:themeColor="text1"/>
                <w:spacing w:val="-4"/>
                <w:sz w:val="26"/>
                <w:szCs w:val="26"/>
              </w:rPr>
              <w:lastRenderedPageBreak/>
              <w:t>XIII. Hồ sơ đăng ký hoạt động trợ giúp xã hội</w:t>
            </w:r>
            <w:bookmarkEnd w:id="37"/>
            <w:r w:rsidRPr="005057E0">
              <w:rPr>
                <w:b/>
                <w:bCs/>
                <w:color w:val="000000" w:themeColor="text1"/>
                <w:spacing w:val="-4"/>
                <w:sz w:val="26"/>
                <w:szCs w:val="26"/>
              </w:rPr>
              <w:t xml:space="preserve"> tại Điều 46 Nghị định số 103/2017/NĐ-CP</w:t>
            </w:r>
          </w:p>
          <w:p w14:paraId="24D8F1C1" w14:textId="2E7957DB"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bCs/>
                <w:color w:val="000000" w:themeColor="text1"/>
                <w:spacing w:val="-4"/>
                <w:sz w:val="26"/>
                <w:szCs w:val="26"/>
              </w:rPr>
              <w:t xml:space="preserve">Hồ sơ đăng ký hoạt động trợ giúp xã hội là </w:t>
            </w:r>
            <w:r w:rsidRPr="005057E0">
              <w:rPr>
                <w:color w:val="000000" w:themeColor="text1"/>
                <w:spacing w:val="-4"/>
                <w:sz w:val="26"/>
                <w:szCs w:val="26"/>
              </w:rPr>
              <w:t>Tờ khai đăng ký hoạt động trợ giúp xã hội theo </w:t>
            </w:r>
            <w:bookmarkStart w:id="38" w:name="bieumau_ms_14"/>
            <w:r w:rsidRPr="005057E0">
              <w:rPr>
                <w:color w:val="000000" w:themeColor="text1"/>
                <w:spacing w:val="-4"/>
                <w:sz w:val="26"/>
                <w:szCs w:val="26"/>
              </w:rPr>
              <w:t>Mẫu số 14</w:t>
            </w:r>
            <w:bookmarkEnd w:id="38"/>
            <w:r w:rsidRPr="005057E0">
              <w:rPr>
                <w:color w:val="000000" w:themeColor="text1"/>
                <w:spacing w:val="-4"/>
                <w:sz w:val="26"/>
                <w:szCs w:val="26"/>
              </w:rPr>
              <w:t xml:space="preserve"> tại Phụ lục ban hành kèm theo </w:t>
            </w:r>
            <w:r w:rsidRPr="005057E0">
              <w:rPr>
                <w:bCs/>
                <w:color w:val="000000" w:themeColor="text1"/>
                <w:spacing w:val="-4"/>
                <w:sz w:val="26"/>
                <w:szCs w:val="26"/>
              </w:rPr>
              <w:t>Nghị định số 103/2017/NĐ-CP</w:t>
            </w:r>
          </w:p>
        </w:tc>
        <w:tc>
          <w:tcPr>
            <w:tcW w:w="3828" w:type="dxa"/>
          </w:tcPr>
          <w:p w14:paraId="31BF3A01" w14:textId="079855F2" w:rsidR="00F42CEE" w:rsidRPr="005057E0" w:rsidRDefault="00F42CEE"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t>Phần I Ngành nghề kinh doanh 4 phương án, mục 3 kèm theo Quyết định số 2111/QĐ-TTg ngày 22/9/2025</w:t>
            </w:r>
          </w:p>
        </w:tc>
      </w:tr>
      <w:tr w:rsidR="004B3EA0" w:rsidRPr="005057E0" w14:paraId="38EEF1DD" w14:textId="77777777" w:rsidTr="00244A6F">
        <w:tc>
          <w:tcPr>
            <w:tcW w:w="5070" w:type="dxa"/>
          </w:tcPr>
          <w:p w14:paraId="133E595C" w14:textId="77777777" w:rsidR="00F42CEE" w:rsidRPr="005057E0" w:rsidRDefault="00F42CEE" w:rsidP="005057E0">
            <w:pPr>
              <w:spacing w:before="60" w:after="60" w:line="300" w:lineRule="exact"/>
              <w:jc w:val="both"/>
              <w:rPr>
                <w:b/>
                <w:bCs/>
                <w:color w:val="000000" w:themeColor="text1"/>
                <w:spacing w:val="-4"/>
                <w:sz w:val="26"/>
                <w:szCs w:val="26"/>
                <w:lang w:val="nl-NL"/>
              </w:rPr>
            </w:pPr>
          </w:p>
          <w:p w14:paraId="191B6AE6" w14:textId="0AAFBEFB" w:rsidR="00F42CEE" w:rsidRPr="005057E0" w:rsidRDefault="00F42CEE" w:rsidP="005057E0">
            <w:pPr>
              <w:spacing w:before="60" w:after="60" w:line="300" w:lineRule="exact"/>
              <w:jc w:val="both"/>
              <w:rPr>
                <w:b/>
                <w:bCs/>
                <w:color w:val="000000" w:themeColor="text1"/>
                <w:spacing w:val="-4"/>
                <w:sz w:val="26"/>
                <w:szCs w:val="26"/>
                <w:lang w:val="nl-NL"/>
              </w:rPr>
            </w:pPr>
          </w:p>
        </w:tc>
        <w:tc>
          <w:tcPr>
            <w:tcW w:w="5244" w:type="dxa"/>
          </w:tcPr>
          <w:p w14:paraId="58F35354" w14:textId="77777777" w:rsidR="00F42CEE" w:rsidRPr="005057E0" w:rsidRDefault="00F42CEE" w:rsidP="005057E0">
            <w:pPr>
              <w:tabs>
                <w:tab w:val="right" w:leader="dot" w:pos="0"/>
                <w:tab w:val="left" w:pos="567"/>
              </w:tabs>
              <w:spacing w:before="120" w:after="120" w:line="300" w:lineRule="exact"/>
              <w:jc w:val="both"/>
              <w:rPr>
                <w:b/>
                <w:color w:val="000000" w:themeColor="text1"/>
                <w:spacing w:val="-4"/>
                <w:sz w:val="26"/>
                <w:szCs w:val="26"/>
                <w:shd w:val="clear" w:color="auto" w:fill="FFFFFF"/>
                <w:lang w:val="en"/>
              </w:rPr>
            </w:pPr>
            <w:r w:rsidRPr="005057E0">
              <w:rPr>
                <w:b/>
                <w:color w:val="000000" w:themeColor="text1"/>
                <w:spacing w:val="-4"/>
                <w:sz w:val="26"/>
                <w:szCs w:val="26"/>
                <w:shd w:val="clear" w:color="auto" w:fill="FFFFFF"/>
                <w:lang w:val="en"/>
              </w:rPr>
              <w:t xml:space="preserve">Mục 2 </w:t>
            </w:r>
          </w:p>
          <w:p w14:paraId="4BE0B832" w14:textId="6FA8F1D8" w:rsidR="00F42CEE" w:rsidRPr="005057E0" w:rsidRDefault="00F42CEE" w:rsidP="005057E0">
            <w:pPr>
              <w:tabs>
                <w:tab w:val="right" w:leader="dot" w:pos="0"/>
                <w:tab w:val="left" w:pos="567"/>
              </w:tabs>
              <w:spacing w:before="120" w:after="120" w:line="300" w:lineRule="exact"/>
              <w:jc w:val="both"/>
              <w:rPr>
                <w:b/>
                <w:color w:val="000000" w:themeColor="text1"/>
                <w:spacing w:val="-4"/>
                <w:sz w:val="26"/>
                <w:szCs w:val="26"/>
                <w:shd w:val="clear" w:color="auto" w:fill="FFFFFF"/>
                <w:lang w:val="en"/>
              </w:rPr>
            </w:pPr>
            <w:r w:rsidRPr="005057E0">
              <w:rPr>
                <w:b/>
                <w:color w:val="000000" w:themeColor="text1"/>
                <w:spacing w:val="-4"/>
                <w:sz w:val="26"/>
                <w:szCs w:val="26"/>
                <w:shd w:val="clear" w:color="auto" w:fill="FFFFFF"/>
                <w:lang w:val="en"/>
              </w:rPr>
              <w:t xml:space="preserve">Cắt giảm điều kiện sản xuất, kinh doanh </w:t>
            </w:r>
          </w:p>
        </w:tc>
        <w:tc>
          <w:tcPr>
            <w:tcW w:w="3828" w:type="dxa"/>
          </w:tcPr>
          <w:p w14:paraId="07072A50" w14:textId="77777777" w:rsidR="00F42CEE" w:rsidRPr="005057E0" w:rsidRDefault="00F42CEE" w:rsidP="005057E0">
            <w:pPr>
              <w:spacing w:before="60" w:after="60" w:line="300" w:lineRule="exact"/>
              <w:jc w:val="both"/>
              <w:rPr>
                <w:bCs/>
                <w:color w:val="000000" w:themeColor="text1"/>
                <w:spacing w:val="-4"/>
                <w:sz w:val="26"/>
                <w:szCs w:val="26"/>
                <w:lang w:val="nl-NL"/>
              </w:rPr>
            </w:pPr>
          </w:p>
        </w:tc>
      </w:tr>
      <w:tr w:rsidR="004B3EA0" w:rsidRPr="005057E0" w14:paraId="3A90ED71" w14:textId="77777777" w:rsidTr="00244A6F">
        <w:tc>
          <w:tcPr>
            <w:tcW w:w="5070" w:type="dxa"/>
          </w:tcPr>
          <w:p w14:paraId="50DC76F5"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b/>
                <w:bCs/>
                <w:color w:val="000000" w:themeColor="text1"/>
                <w:spacing w:val="-4"/>
                <w:sz w:val="26"/>
                <w:szCs w:val="26"/>
                <w:lang w:val="vi-VN"/>
              </w:rPr>
              <w:t>Điều 4. Điều kiện đối với cơ sở sản xuất chế phẩm</w:t>
            </w:r>
          </w:p>
          <w:p w14:paraId="34CC7237"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1.</w:t>
            </w:r>
            <w:bookmarkStart w:id="39" w:name="_ftnref4"/>
            <w:r w:rsidRPr="005057E0">
              <w:rPr>
                <w:color w:val="000000" w:themeColor="text1"/>
                <w:spacing w:val="-4"/>
                <w:sz w:val="26"/>
                <w:szCs w:val="26"/>
                <w:lang w:val="vi-VN"/>
              </w:rPr>
              <w:fldChar w:fldCharType="begin"/>
            </w:r>
            <w:r w:rsidRPr="005057E0">
              <w:rPr>
                <w:color w:val="000000" w:themeColor="text1"/>
                <w:spacing w:val="-4"/>
                <w:sz w:val="26"/>
                <w:szCs w:val="26"/>
                <w:lang w:val="vi-VN"/>
              </w:rPr>
              <w:instrText xml:space="preserve"> HYPERLINK "https://thuvienphapluat.vn/van-ban/The-thao-Y-te/Van-ban-hop-nhat-16-VBHN-BYT-2024-Nghi-dinh-quan-ly-hoa-chat-che-pham-diet-con-trung-gia-dung-638248.aspx" \l "_ftn4" \o "" </w:instrText>
            </w:r>
            <w:r w:rsidRPr="005057E0">
              <w:rPr>
                <w:color w:val="000000" w:themeColor="text1"/>
                <w:spacing w:val="-4"/>
                <w:sz w:val="26"/>
                <w:szCs w:val="26"/>
                <w:lang w:val="vi-VN"/>
              </w:rPr>
              <w:fldChar w:fldCharType="separate"/>
            </w:r>
            <w:r w:rsidRPr="005057E0">
              <w:rPr>
                <w:rStyle w:val="Hyperlink"/>
                <w:color w:val="000000" w:themeColor="text1"/>
                <w:spacing w:val="-4"/>
                <w:sz w:val="26"/>
                <w:szCs w:val="26"/>
                <w:lang w:val="vi-VN"/>
              </w:rPr>
              <w:t>[4]</w:t>
            </w:r>
            <w:r w:rsidRPr="005057E0">
              <w:rPr>
                <w:color w:val="000000" w:themeColor="text1"/>
                <w:spacing w:val="-4"/>
                <w:sz w:val="26"/>
                <w:szCs w:val="26"/>
                <w:lang w:val="vi-VN"/>
              </w:rPr>
              <w:fldChar w:fldCharType="end"/>
            </w:r>
            <w:bookmarkEnd w:id="39"/>
            <w:r w:rsidRPr="005057E0">
              <w:rPr>
                <w:color w:val="000000" w:themeColor="text1"/>
                <w:spacing w:val="-4"/>
                <w:sz w:val="26"/>
                <w:szCs w:val="26"/>
                <w:lang w:val="vi-VN"/>
              </w:rPr>
              <w:t> </w:t>
            </w:r>
            <w:r w:rsidRPr="005057E0">
              <w:rPr>
                <w:b/>
                <w:bCs/>
                <w:color w:val="000000" w:themeColor="text1"/>
                <w:spacing w:val="-4"/>
                <w:sz w:val="26"/>
                <w:szCs w:val="26"/>
                <w:lang w:val="vi-VN"/>
              </w:rPr>
              <w:t>(được bãi bỏ)</w:t>
            </w:r>
          </w:p>
          <w:p w14:paraId="22468053"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2. Đáp ứng các yêu cầu về nhân sự, cơ sở vật chất, trang thiết bị theo quy định tại các Điều 5 và 6 Nghị định này.</w:t>
            </w:r>
          </w:p>
          <w:p w14:paraId="05B5A98D"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3. Hoàn thành việc công bố đủ điều kiện sản xuất chế phẩm theo quy định tại Điều 8 Nghị định này.</w:t>
            </w:r>
          </w:p>
          <w:p w14:paraId="725BABB2" w14:textId="77777777" w:rsidR="00F42CEE" w:rsidRPr="005057E0" w:rsidRDefault="00F42CEE" w:rsidP="005057E0">
            <w:pPr>
              <w:spacing w:before="60" w:after="60" w:line="300" w:lineRule="exact"/>
              <w:jc w:val="both"/>
              <w:rPr>
                <w:b/>
                <w:bCs/>
                <w:color w:val="000000" w:themeColor="text1"/>
                <w:spacing w:val="-4"/>
                <w:sz w:val="26"/>
                <w:szCs w:val="26"/>
                <w:lang w:val="nl-NL"/>
              </w:rPr>
            </w:pPr>
          </w:p>
        </w:tc>
        <w:tc>
          <w:tcPr>
            <w:tcW w:w="5244" w:type="dxa"/>
          </w:tcPr>
          <w:p w14:paraId="2B8F6726" w14:textId="77777777" w:rsidR="00F42CEE" w:rsidRPr="005057E0" w:rsidRDefault="00F42CEE" w:rsidP="005057E0">
            <w:pPr>
              <w:pStyle w:val="NormalWeb"/>
              <w:spacing w:before="120" w:beforeAutospacing="0" w:after="120" w:afterAutospacing="0" w:line="300" w:lineRule="exact"/>
              <w:jc w:val="both"/>
              <w:rPr>
                <w:color w:val="000000" w:themeColor="text1"/>
                <w:spacing w:val="-4"/>
                <w:sz w:val="26"/>
                <w:szCs w:val="26"/>
              </w:rPr>
            </w:pPr>
            <w:r w:rsidRPr="005057E0">
              <w:rPr>
                <w:rStyle w:val="demuc4"/>
                <w:rFonts w:eastAsiaTheme="majorEastAsia"/>
                <w:b/>
                <w:bCs/>
                <w:color w:val="000000" w:themeColor="text1"/>
                <w:spacing w:val="-4"/>
                <w:sz w:val="26"/>
                <w:szCs w:val="26"/>
              </w:rPr>
              <w:t xml:space="preserve">I. </w:t>
            </w:r>
            <w:r w:rsidRPr="005057E0">
              <w:rPr>
                <w:b/>
                <w:bCs/>
                <w:color w:val="000000" w:themeColor="text1"/>
                <w:spacing w:val="-4"/>
                <w:sz w:val="26"/>
                <w:szCs w:val="26"/>
                <w:shd w:val="clear" w:color="auto" w:fill="FFFFFF"/>
                <w:lang w:val="vi-VN"/>
              </w:rPr>
              <w:t>Điều kiện đối với cơ sở sản xuất chế phẩm</w:t>
            </w:r>
            <w:r w:rsidRPr="005057E0">
              <w:rPr>
                <w:b/>
                <w:bCs/>
                <w:color w:val="000000" w:themeColor="text1"/>
                <w:spacing w:val="-4"/>
                <w:sz w:val="26"/>
                <w:szCs w:val="26"/>
                <w:shd w:val="clear" w:color="auto" w:fill="FFFFFF"/>
              </w:rPr>
              <w:t xml:space="preserve"> tại Điều 4 của </w:t>
            </w:r>
            <w:r w:rsidRPr="005057E0">
              <w:rPr>
                <w:rStyle w:val="demuc4"/>
                <w:rFonts w:eastAsiaTheme="majorEastAsia"/>
                <w:b/>
                <w:bCs/>
                <w:color w:val="000000" w:themeColor="text1"/>
                <w:spacing w:val="-4"/>
                <w:sz w:val="26"/>
                <w:szCs w:val="26"/>
              </w:rPr>
              <w:t xml:space="preserve">Nghị định số 91/2016 </w:t>
            </w:r>
          </w:p>
          <w:p w14:paraId="41D6B23E" w14:textId="7B489A34" w:rsidR="00F42CEE" w:rsidRPr="005057E0" w:rsidRDefault="00F42CEE" w:rsidP="005057E0">
            <w:pPr>
              <w:pStyle w:val="NormalWeb"/>
              <w:spacing w:before="120" w:beforeAutospacing="0" w:after="120" w:afterAutospacing="0" w:line="300" w:lineRule="exact"/>
              <w:jc w:val="both"/>
              <w:rPr>
                <w:color w:val="000000" w:themeColor="text1"/>
                <w:spacing w:val="-4"/>
                <w:sz w:val="26"/>
                <w:szCs w:val="26"/>
                <w:shd w:val="clear" w:color="auto" w:fill="FFFFFF"/>
              </w:rPr>
            </w:pPr>
            <w:r w:rsidRPr="005057E0">
              <w:rPr>
                <w:color w:val="000000" w:themeColor="text1"/>
                <w:spacing w:val="-4"/>
                <w:sz w:val="26"/>
                <w:szCs w:val="26"/>
                <w:shd w:val="clear" w:color="auto" w:fill="FFFFFF"/>
              </w:rPr>
              <w:t xml:space="preserve">Cơ sở sản xuất chế phẩm phải đáp ứng các yêu cầu về nhân sự, cơ sở vật chất, trang thiết bị theo quy định tại các Điều 5 và 6 Nghị định số 91/2016/NĐ-CP. </w:t>
            </w:r>
          </w:p>
        </w:tc>
        <w:tc>
          <w:tcPr>
            <w:tcW w:w="3828" w:type="dxa"/>
          </w:tcPr>
          <w:p w14:paraId="6480C19F" w14:textId="6D2E8A2B" w:rsidR="00F42CEE" w:rsidRPr="005057E0" w:rsidRDefault="004B3EA0"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t>Mục 16 Ngành nghề kinh doanh 1 Phần I phương án kèm theo Quyết định số 2111/QĐ-TTg ngày 22/9/2025</w:t>
            </w:r>
          </w:p>
        </w:tc>
      </w:tr>
      <w:tr w:rsidR="004B3EA0" w:rsidRPr="005057E0" w14:paraId="3A3879A9" w14:textId="77777777" w:rsidTr="00244A6F">
        <w:tc>
          <w:tcPr>
            <w:tcW w:w="5070" w:type="dxa"/>
          </w:tcPr>
          <w:p w14:paraId="3E5484A5"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b/>
                <w:bCs/>
                <w:color w:val="000000" w:themeColor="text1"/>
                <w:spacing w:val="-4"/>
                <w:sz w:val="26"/>
                <w:szCs w:val="26"/>
                <w:lang w:val="vi-VN"/>
              </w:rPr>
              <w:t>Điều 10. Điều kiện đối với cơ sở thực hiện kiểm nghiệm</w:t>
            </w:r>
          </w:p>
          <w:p w14:paraId="4B7189BA"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1.</w:t>
            </w:r>
            <w:bookmarkStart w:id="40" w:name="_ftnref16"/>
            <w:r w:rsidRPr="005057E0">
              <w:rPr>
                <w:color w:val="000000" w:themeColor="text1"/>
                <w:spacing w:val="-4"/>
                <w:sz w:val="26"/>
                <w:szCs w:val="26"/>
                <w:lang w:val="vi-VN"/>
              </w:rPr>
              <w:fldChar w:fldCharType="begin"/>
            </w:r>
            <w:r w:rsidRPr="005057E0">
              <w:rPr>
                <w:color w:val="000000" w:themeColor="text1"/>
                <w:spacing w:val="-4"/>
                <w:sz w:val="26"/>
                <w:szCs w:val="26"/>
                <w:lang w:val="vi-VN"/>
              </w:rPr>
              <w:instrText xml:space="preserve"> HYPERLINK "https://thuvienphapluat.vn/van-ban/The-thao-Y-te/Van-ban-hop-nhat-16-VBHN-BYT-2024-Nghi-dinh-quan-ly-hoa-chat-che-pham-diet-con-trung-gia-dung-638248.aspx" \l "_ftn16" \o "" </w:instrText>
            </w:r>
            <w:r w:rsidRPr="005057E0">
              <w:rPr>
                <w:color w:val="000000" w:themeColor="text1"/>
                <w:spacing w:val="-4"/>
                <w:sz w:val="26"/>
                <w:szCs w:val="26"/>
                <w:lang w:val="vi-VN"/>
              </w:rPr>
              <w:fldChar w:fldCharType="separate"/>
            </w:r>
            <w:r w:rsidRPr="005057E0">
              <w:rPr>
                <w:rStyle w:val="Hyperlink"/>
                <w:color w:val="000000" w:themeColor="text1"/>
                <w:spacing w:val="-4"/>
                <w:sz w:val="26"/>
                <w:szCs w:val="26"/>
                <w:lang w:val="vi-VN"/>
              </w:rPr>
              <w:t>[16]</w:t>
            </w:r>
            <w:r w:rsidRPr="005057E0">
              <w:rPr>
                <w:color w:val="000000" w:themeColor="text1"/>
                <w:spacing w:val="-4"/>
                <w:sz w:val="26"/>
                <w:szCs w:val="26"/>
                <w:lang w:val="vi-VN"/>
              </w:rPr>
              <w:fldChar w:fldCharType="end"/>
            </w:r>
            <w:bookmarkEnd w:id="40"/>
            <w:r w:rsidRPr="005057E0">
              <w:rPr>
                <w:color w:val="000000" w:themeColor="text1"/>
                <w:spacing w:val="-4"/>
                <w:sz w:val="26"/>
                <w:szCs w:val="26"/>
                <w:lang w:val="vi-VN"/>
              </w:rPr>
              <w:t> </w:t>
            </w:r>
            <w:r w:rsidRPr="005057E0">
              <w:rPr>
                <w:b/>
                <w:bCs/>
                <w:color w:val="000000" w:themeColor="text1"/>
                <w:spacing w:val="-4"/>
                <w:sz w:val="26"/>
                <w:szCs w:val="26"/>
                <w:lang w:val="vi-VN"/>
              </w:rPr>
              <w:t>(được bãi bỏ)</w:t>
            </w:r>
          </w:p>
          <w:p w14:paraId="5DBD91F7"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2.</w:t>
            </w:r>
            <w:bookmarkStart w:id="41" w:name="_ftnref17"/>
            <w:r w:rsidRPr="005057E0">
              <w:rPr>
                <w:color w:val="000000" w:themeColor="text1"/>
                <w:spacing w:val="-4"/>
                <w:sz w:val="26"/>
                <w:szCs w:val="26"/>
                <w:lang w:val="vi-VN"/>
              </w:rPr>
              <w:fldChar w:fldCharType="begin"/>
            </w:r>
            <w:r w:rsidRPr="005057E0">
              <w:rPr>
                <w:color w:val="000000" w:themeColor="text1"/>
                <w:spacing w:val="-4"/>
                <w:sz w:val="26"/>
                <w:szCs w:val="26"/>
                <w:lang w:val="vi-VN"/>
              </w:rPr>
              <w:instrText xml:space="preserve"> HYPERLINK "https://thuvienphapluat.vn/van-ban/The-thao-Y-te/Van-ban-hop-nhat-16-VBHN-BYT-2024-Nghi-dinh-quan-ly-hoa-chat-che-pham-diet-con-trung-gia-dung-638248.aspx" \l "_ftn17" \o "" </w:instrText>
            </w:r>
            <w:r w:rsidRPr="005057E0">
              <w:rPr>
                <w:color w:val="000000" w:themeColor="text1"/>
                <w:spacing w:val="-4"/>
                <w:sz w:val="26"/>
                <w:szCs w:val="26"/>
                <w:lang w:val="vi-VN"/>
              </w:rPr>
              <w:fldChar w:fldCharType="separate"/>
            </w:r>
            <w:r w:rsidRPr="005057E0">
              <w:rPr>
                <w:rStyle w:val="Hyperlink"/>
                <w:color w:val="000000" w:themeColor="text1"/>
                <w:spacing w:val="-4"/>
                <w:sz w:val="26"/>
                <w:szCs w:val="26"/>
                <w:lang w:val="vi-VN"/>
              </w:rPr>
              <w:t>[17]</w:t>
            </w:r>
            <w:r w:rsidRPr="005057E0">
              <w:rPr>
                <w:color w:val="000000" w:themeColor="text1"/>
                <w:spacing w:val="-4"/>
                <w:sz w:val="26"/>
                <w:szCs w:val="26"/>
                <w:lang w:val="vi-VN"/>
              </w:rPr>
              <w:fldChar w:fldCharType="end"/>
            </w:r>
            <w:bookmarkEnd w:id="41"/>
            <w:r w:rsidRPr="005057E0">
              <w:rPr>
                <w:color w:val="000000" w:themeColor="text1"/>
                <w:spacing w:val="-4"/>
                <w:sz w:val="26"/>
                <w:szCs w:val="26"/>
                <w:lang w:val="vi-VN"/>
              </w:rPr>
              <w:t> Được công nhận phù hợp ISO/IEC 17025.</w:t>
            </w:r>
          </w:p>
          <w:p w14:paraId="4C959210"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3. Hoàn thành việc công bố đủ điều kiện thực hiện kiểm nghiệm theo quy định tại </w:t>
            </w:r>
            <w:bookmarkStart w:id="42" w:name="tc_5"/>
            <w:r w:rsidRPr="005057E0">
              <w:rPr>
                <w:color w:val="000000" w:themeColor="text1"/>
                <w:spacing w:val="-4"/>
                <w:sz w:val="26"/>
                <w:szCs w:val="26"/>
                <w:lang w:val="vi-VN"/>
              </w:rPr>
              <w:t>Điều 12 Nghị định này</w:t>
            </w:r>
            <w:bookmarkEnd w:id="42"/>
            <w:r w:rsidRPr="005057E0">
              <w:rPr>
                <w:color w:val="000000" w:themeColor="text1"/>
                <w:spacing w:val="-4"/>
                <w:sz w:val="26"/>
                <w:szCs w:val="26"/>
                <w:lang w:val="vi-VN"/>
              </w:rPr>
              <w:t>.</w:t>
            </w:r>
          </w:p>
          <w:p w14:paraId="1E66E6F1" w14:textId="77777777" w:rsidR="00F42CEE" w:rsidRPr="005057E0" w:rsidRDefault="00F42CEE" w:rsidP="005057E0">
            <w:pPr>
              <w:spacing w:before="60" w:after="60" w:line="300" w:lineRule="exact"/>
              <w:jc w:val="both"/>
              <w:rPr>
                <w:b/>
                <w:bCs/>
                <w:color w:val="000000" w:themeColor="text1"/>
                <w:spacing w:val="-4"/>
                <w:sz w:val="26"/>
                <w:szCs w:val="26"/>
                <w:lang w:val="nl-NL"/>
              </w:rPr>
            </w:pPr>
          </w:p>
        </w:tc>
        <w:tc>
          <w:tcPr>
            <w:tcW w:w="5244" w:type="dxa"/>
          </w:tcPr>
          <w:p w14:paraId="132064BB" w14:textId="77777777" w:rsidR="00F42CEE" w:rsidRPr="005057E0" w:rsidRDefault="00F42CEE" w:rsidP="005057E0">
            <w:pPr>
              <w:pStyle w:val="NormalWeb"/>
              <w:spacing w:before="120" w:beforeAutospacing="0" w:after="120" w:afterAutospacing="0" w:line="300" w:lineRule="exact"/>
              <w:jc w:val="both"/>
              <w:rPr>
                <w:b/>
                <w:bCs/>
                <w:color w:val="000000" w:themeColor="text1"/>
                <w:spacing w:val="-4"/>
                <w:sz w:val="26"/>
                <w:szCs w:val="26"/>
                <w:shd w:val="clear" w:color="auto" w:fill="FFFFFF"/>
              </w:rPr>
            </w:pPr>
            <w:bookmarkStart w:id="43" w:name="dieu_10"/>
            <w:r w:rsidRPr="005057E0">
              <w:rPr>
                <w:b/>
                <w:color w:val="000000" w:themeColor="text1"/>
                <w:spacing w:val="-4"/>
                <w:sz w:val="26"/>
                <w:szCs w:val="26"/>
                <w:shd w:val="clear" w:color="auto" w:fill="FFFFFF"/>
              </w:rPr>
              <w:t>II.</w:t>
            </w:r>
            <w:r w:rsidRPr="005057E0">
              <w:rPr>
                <w:color w:val="000000" w:themeColor="text1"/>
                <w:spacing w:val="-4"/>
                <w:sz w:val="26"/>
                <w:szCs w:val="26"/>
                <w:shd w:val="clear" w:color="auto" w:fill="FFFFFF"/>
              </w:rPr>
              <w:t xml:space="preserve"> </w:t>
            </w:r>
            <w:r w:rsidRPr="005057E0">
              <w:rPr>
                <w:b/>
                <w:bCs/>
                <w:color w:val="000000" w:themeColor="text1"/>
                <w:spacing w:val="-4"/>
                <w:sz w:val="26"/>
                <w:szCs w:val="26"/>
                <w:shd w:val="clear" w:color="auto" w:fill="FFFFFF"/>
                <w:lang w:val="vi-VN"/>
              </w:rPr>
              <w:t>Điều kiện đối với cơ sở thực hiện kiểm nghiệm</w:t>
            </w:r>
            <w:bookmarkEnd w:id="43"/>
            <w:r w:rsidRPr="005057E0">
              <w:rPr>
                <w:b/>
                <w:bCs/>
                <w:color w:val="000000" w:themeColor="text1"/>
                <w:spacing w:val="-4"/>
                <w:sz w:val="26"/>
                <w:szCs w:val="26"/>
                <w:shd w:val="clear" w:color="auto" w:fill="FFFFFF"/>
              </w:rPr>
              <w:t xml:space="preserve"> tại Điều 10 Nghị định số 91/2016/NĐ-CP</w:t>
            </w:r>
          </w:p>
          <w:p w14:paraId="6CB67C65" w14:textId="32AF59CE" w:rsidR="00F42CEE" w:rsidRPr="005057E0" w:rsidRDefault="00F42CEE" w:rsidP="005057E0">
            <w:pPr>
              <w:pStyle w:val="NormalWeb"/>
              <w:spacing w:before="120" w:beforeAutospacing="0" w:after="120" w:afterAutospacing="0" w:line="300" w:lineRule="exact"/>
              <w:jc w:val="both"/>
              <w:rPr>
                <w:rFonts w:eastAsiaTheme="majorEastAsia"/>
                <w:b/>
                <w:bCs/>
                <w:color w:val="000000" w:themeColor="text1"/>
                <w:spacing w:val="-4"/>
                <w:sz w:val="26"/>
                <w:szCs w:val="26"/>
              </w:rPr>
            </w:pPr>
            <w:r w:rsidRPr="005057E0">
              <w:rPr>
                <w:bCs/>
                <w:color w:val="000000" w:themeColor="text1"/>
                <w:spacing w:val="-4"/>
                <w:sz w:val="26"/>
                <w:szCs w:val="26"/>
                <w:shd w:val="clear" w:color="auto" w:fill="FFFFFF"/>
              </w:rPr>
              <w:t>C</w:t>
            </w:r>
            <w:r w:rsidRPr="005057E0">
              <w:rPr>
                <w:bCs/>
                <w:color w:val="000000" w:themeColor="text1"/>
                <w:spacing w:val="-4"/>
                <w:sz w:val="26"/>
                <w:szCs w:val="26"/>
                <w:shd w:val="clear" w:color="auto" w:fill="FFFFFF"/>
                <w:lang w:val="vi-VN"/>
              </w:rPr>
              <w:t>ơ sở thực hiện kiểm nghiệm</w:t>
            </w:r>
            <w:r w:rsidRPr="005057E0">
              <w:rPr>
                <w:bCs/>
                <w:color w:val="000000" w:themeColor="text1"/>
                <w:spacing w:val="-4"/>
                <w:sz w:val="26"/>
                <w:szCs w:val="26"/>
                <w:shd w:val="clear" w:color="auto" w:fill="FFFFFF"/>
              </w:rPr>
              <w:t xml:space="preserve"> phải đ</w:t>
            </w:r>
            <w:r w:rsidRPr="005057E0">
              <w:rPr>
                <w:color w:val="000000" w:themeColor="text1"/>
                <w:spacing w:val="-4"/>
                <w:sz w:val="26"/>
                <w:szCs w:val="26"/>
                <w:shd w:val="clear" w:color="auto" w:fill="FFFFFF"/>
              </w:rPr>
              <w:t>ược công nhận phù hợp ISO/IEC 17025.</w:t>
            </w:r>
          </w:p>
        </w:tc>
        <w:tc>
          <w:tcPr>
            <w:tcW w:w="3828" w:type="dxa"/>
          </w:tcPr>
          <w:p w14:paraId="2FCF2E85" w14:textId="1E78EBF9" w:rsidR="00F42CEE" w:rsidRPr="005057E0" w:rsidRDefault="004B3EA0"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t>Mục 15 Ngành nghề kinh doanh 1 Phần I phương án kèm theo Quyết định số 2111/QĐ-TTg ngày 22/9/2025</w:t>
            </w:r>
          </w:p>
        </w:tc>
      </w:tr>
      <w:tr w:rsidR="004B3EA0" w:rsidRPr="005057E0" w14:paraId="2C22E0C5" w14:textId="77777777" w:rsidTr="00244A6F">
        <w:tc>
          <w:tcPr>
            <w:tcW w:w="5070" w:type="dxa"/>
          </w:tcPr>
          <w:p w14:paraId="4CA8FCA3"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b/>
                <w:bCs/>
                <w:color w:val="000000" w:themeColor="text1"/>
                <w:spacing w:val="-4"/>
                <w:sz w:val="26"/>
                <w:szCs w:val="26"/>
                <w:lang w:val="vi-VN"/>
              </w:rPr>
              <w:t>Điều 14. Điều kiện đối với cơ sở thực hiện khảo nghiệm</w:t>
            </w:r>
          </w:p>
          <w:p w14:paraId="09F0E2F1"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rPr>
              <w:t>1</w:t>
            </w:r>
            <w:r w:rsidRPr="005057E0">
              <w:rPr>
                <w:color w:val="000000" w:themeColor="text1"/>
                <w:spacing w:val="-4"/>
                <w:sz w:val="26"/>
                <w:szCs w:val="26"/>
                <w:lang w:val="vi-VN"/>
              </w:rPr>
              <w:t>.</w:t>
            </w:r>
            <w:hyperlink r:id="rId11" w:anchor="_ftn19" w:history="1">
              <w:r w:rsidRPr="005057E0">
                <w:rPr>
                  <w:rStyle w:val="Hyperlink"/>
                  <w:color w:val="000000" w:themeColor="text1"/>
                  <w:spacing w:val="-4"/>
                  <w:sz w:val="26"/>
                  <w:szCs w:val="26"/>
                  <w:lang w:val="vi-VN"/>
                </w:rPr>
                <w:t>[19]</w:t>
              </w:r>
            </w:hyperlink>
            <w:r w:rsidRPr="005057E0">
              <w:rPr>
                <w:color w:val="000000" w:themeColor="text1"/>
                <w:spacing w:val="-4"/>
                <w:sz w:val="26"/>
                <w:szCs w:val="26"/>
                <w:lang w:val="vi-VN"/>
              </w:rPr>
              <w:t> </w:t>
            </w:r>
            <w:r w:rsidRPr="005057E0">
              <w:rPr>
                <w:b/>
                <w:bCs/>
                <w:color w:val="000000" w:themeColor="text1"/>
                <w:spacing w:val="-4"/>
                <w:sz w:val="26"/>
                <w:szCs w:val="26"/>
                <w:lang w:val="vi-VN"/>
              </w:rPr>
              <w:t>(được bãi bỏ)</w:t>
            </w:r>
          </w:p>
          <w:p w14:paraId="793EF656"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lastRenderedPageBreak/>
              <w:t>2. Yêu cầu về nhân sự:</w:t>
            </w:r>
          </w:p>
          <w:p w14:paraId="7F7D49AF"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a)</w:t>
            </w:r>
            <w:hyperlink r:id="rId12" w:anchor="_ftn20" w:history="1">
              <w:r w:rsidRPr="005057E0">
                <w:rPr>
                  <w:rStyle w:val="Hyperlink"/>
                  <w:color w:val="000000" w:themeColor="text1"/>
                  <w:spacing w:val="-4"/>
                  <w:sz w:val="26"/>
                  <w:szCs w:val="26"/>
                  <w:lang w:val="vi-VN"/>
                </w:rPr>
                <w:t>[20]</w:t>
              </w:r>
            </w:hyperlink>
            <w:r w:rsidRPr="005057E0">
              <w:rPr>
                <w:color w:val="000000" w:themeColor="text1"/>
                <w:spacing w:val="-4"/>
                <w:sz w:val="26"/>
                <w:szCs w:val="26"/>
                <w:lang w:val="vi-VN"/>
              </w:rPr>
              <w:t> Người phụ trách bộ phận khảo nghiệm có ít nhất 03 năm kinh nghiệm trong lĩnh vực khảo nghiệm chế phẩm;</w:t>
            </w:r>
          </w:p>
          <w:p w14:paraId="0480B5F0"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b) </w:t>
            </w:r>
            <w:hyperlink r:id="rId13" w:anchor="_ftn21" w:history="1">
              <w:r w:rsidRPr="005057E0">
                <w:rPr>
                  <w:rStyle w:val="Hyperlink"/>
                  <w:color w:val="000000" w:themeColor="text1"/>
                  <w:spacing w:val="-4"/>
                  <w:sz w:val="26"/>
                  <w:szCs w:val="26"/>
                  <w:lang w:val="vi-VN"/>
                </w:rPr>
                <w:t>[21]</w:t>
              </w:r>
            </w:hyperlink>
            <w:r w:rsidRPr="005057E0">
              <w:rPr>
                <w:color w:val="000000" w:themeColor="text1"/>
                <w:spacing w:val="-4"/>
                <w:sz w:val="26"/>
                <w:szCs w:val="26"/>
                <w:lang w:val="vi-VN"/>
              </w:rPr>
              <w:t> </w:t>
            </w:r>
            <w:r w:rsidRPr="005057E0">
              <w:rPr>
                <w:b/>
                <w:bCs/>
                <w:color w:val="000000" w:themeColor="text1"/>
                <w:spacing w:val="-4"/>
                <w:sz w:val="26"/>
                <w:szCs w:val="26"/>
                <w:lang w:val="vi-VN"/>
              </w:rPr>
              <w:t>(được bãi bỏ)</w:t>
            </w:r>
          </w:p>
          <w:p w14:paraId="58D0794D"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3. Yêu cầu về cơ sở vật chất:</w:t>
            </w:r>
          </w:p>
          <w:p w14:paraId="50CA52E4"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a) </w:t>
            </w:r>
            <w:hyperlink r:id="rId14" w:anchor="_ftn22" w:history="1">
              <w:r w:rsidRPr="005057E0">
                <w:rPr>
                  <w:rStyle w:val="Hyperlink"/>
                  <w:color w:val="000000" w:themeColor="text1"/>
                  <w:spacing w:val="-4"/>
                  <w:sz w:val="26"/>
                  <w:szCs w:val="26"/>
                  <w:lang w:val="vi-VN"/>
                </w:rPr>
                <w:t>[22]</w:t>
              </w:r>
            </w:hyperlink>
            <w:r w:rsidRPr="005057E0">
              <w:rPr>
                <w:color w:val="000000" w:themeColor="text1"/>
                <w:spacing w:val="-4"/>
                <w:sz w:val="26"/>
                <w:szCs w:val="26"/>
                <w:lang w:val="vi-VN"/>
              </w:rPr>
              <w:t> Có phòng khảo nghiệm được công nhận phù hợp ISO/IEC 17025 hoặc ISO 15189</w:t>
            </w:r>
            <w:hyperlink r:id="rId15" w:anchor="_ftn23" w:history="1">
              <w:r w:rsidRPr="005057E0">
                <w:rPr>
                  <w:rStyle w:val="Hyperlink"/>
                  <w:color w:val="000000" w:themeColor="text1"/>
                  <w:spacing w:val="-4"/>
                  <w:sz w:val="26"/>
                  <w:szCs w:val="26"/>
                  <w:lang w:val="vi-VN"/>
                </w:rPr>
                <w:t>[23]</w:t>
              </w:r>
            </w:hyperlink>
            <w:r w:rsidRPr="005057E0">
              <w:rPr>
                <w:color w:val="000000" w:themeColor="text1"/>
                <w:spacing w:val="-4"/>
                <w:sz w:val="26"/>
                <w:szCs w:val="26"/>
                <w:lang w:val="vi-VN"/>
              </w:rPr>
              <w:t>. Trường hợp có hoạt động dịch vụ thử nghiệm thì hoạt động thử nghiệm phải được đăng ký theo quy định của pháp luật về điều kiện kinh doanh dịch vụ đánh giá sự phù hợp;</w:t>
            </w:r>
          </w:p>
          <w:p w14:paraId="7CDADF73"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b) </w:t>
            </w:r>
            <w:hyperlink r:id="rId16" w:anchor="_ftn24" w:history="1">
              <w:r w:rsidRPr="005057E0">
                <w:rPr>
                  <w:rStyle w:val="Hyperlink"/>
                  <w:color w:val="000000" w:themeColor="text1"/>
                  <w:spacing w:val="-4"/>
                  <w:sz w:val="26"/>
                  <w:szCs w:val="26"/>
                  <w:lang w:val="vi-VN"/>
                </w:rPr>
                <w:t>[24]</w:t>
              </w:r>
            </w:hyperlink>
            <w:r w:rsidRPr="005057E0">
              <w:rPr>
                <w:color w:val="000000" w:themeColor="text1"/>
                <w:spacing w:val="-4"/>
                <w:sz w:val="26"/>
                <w:szCs w:val="26"/>
                <w:lang w:val="vi-VN"/>
              </w:rPr>
              <w:t> </w:t>
            </w:r>
            <w:r w:rsidRPr="005057E0">
              <w:rPr>
                <w:b/>
                <w:bCs/>
                <w:color w:val="000000" w:themeColor="text1"/>
                <w:spacing w:val="-4"/>
                <w:sz w:val="26"/>
                <w:szCs w:val="26"/>
                <w:lang w:val="vi-VN"/>
              </w:rPr>
              <w:t>(được bãi bỏ)</w:t>
            </w:r>
          </w:p>
          <w:p w14:paraId="73BB2AD2"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c) Có các chủng côn trùng, vi khuẩn, vi rút đủ cho quy trình khảo nghiệm;</w:t>
            </w:r>
          </w:p>
          <w:p w14:paraId="6E66B7CB"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d) </w:t>
            </w:r>
            <w:hyperlink r:id="rId17" w:anchor="_ftn25" w:history="1">
              <w:r w:rsidRPr="005057E0">
                <w:rPr>
                  <w:rStyle w:val="Hyperlink"/>
                  <w:color w:val="000000" w:themeColor="text1"/>
                  <w:spacing w:val="-4"/>
                  <w:sz w:val="26"/>
                  <w:szCs w:val="26"/>
                  <w:lang w:val="vi-VN"/>
                </w:rPr>
                <w:t>[25]</w:t>
              </w:r>
            </w:hyperlink>
            <w:r w:rsidRPr="005057E0">
              <w:rPr>
                <w:color w:val="000000" w:themeColor="text1"/>
                <w:spacing w:val="-4"/>
                <w:sz w:val="26"/>
                <w:szCs w:val="26"/>
                <w:lang w:val="vi-VN"/>
              </w:rPr>
              <w:t> </w:t>
            </w:r>
            <w:r w:rsidRPr="005057E0">
              <w:rPr>
                <w:b/>
                <w:bCs/>
                <w:color w:val="000000" w:themeColor="text1"/>
                <w:spacing w:val="-4"/>
                <w:sz w:val="26"/>
                <w:szCs w:val="26"/>
                <w:lang w:val="vi-VN"/>
              </w:rPr>
              <w:t>(được bãi bỏ)</w:t>
            </w:r>
          </w:p>
          <w:p w14:paraId="75A5CA2C"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đ) </w:t>
            </w:r>
            <w:hyperlink r:id="rId18" w:anchor="_ftn26" w:history="1">
              <w:r w:rsidRPr="005057E0">
                <w:rPr>
                  <w:rStyle w:val="Hyperlink"/>
                  <w:color w:val="000000" w:themeColor="text1"/>
                  <w:spacing w:val="-4"/>
                  <w:sz w:val="26"/>
                  <w:szCs w:val="26"/>
                  <w:lang w:val="vi-VN"/>
                </w:rPr>
                <w:t>[26]</w:t>
              </w:r>
            </w:hyperlink>
            <w:r w:rsidRPr="005057E0">
              <w:rPr>
                <w:color w:val="000000" w:themeColor="text1"/>
                <w:spacing w:val="-4"/>
                <w:sz w:val="26"/>
                <w:szCs w:val="26"/>
                <w:lang w:val="vi-VN"/>
              </w:rPr>
              <w:t> </w:t>
            </w:r>
            <w:r w:rsidRPr="005057E0">
              <w:rPr>
                <w:b/>
                <w:bCs/>
                <w:color w:val="000000" w:themeColor="text1"/>
                <w:spacing w:val="-4"/>
                <w:sz w:val="26"/>
                <w:szCs w:val="26"/>
                <w:lang w:val="vi-VN"/>
              </w:rPr>
              <w:t>(được bãi bỏ)</w:t>
            </w:r>
          </w:p>
          <w:p w14:paraId="7449FBAF"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e) </w:t>
            </w:r>
            <w:hyperlink r:id="rId19" w:anchor="_ftn27" w:history="1">
              <w:r w:rsidRPr="005057E0">
                <w:rPr>
                  <w:rStyle w:val="Hyperlink"/>
                  <w:color w:val="000000" w:themeColor="text1"/>
                  <w:spacing w:val="-4"/>
                  <w:sz w:val="26"/>
                  <w:szCs w:val="26"/>
                  <w:lang w:val="vi-VN"/>
                </w:rPr>
                <w:t>[27]</w:t>
              </w:r>
            </w:hyperlink>
            <w:r w:rsidRPr="005057E0">
              <w:rPr>
                <w:color w:val="000000" w:themeColor="text1"/>
                <w:spacing w:val="-4"/>
                <w:sz w:val="26"/>
                <w:szCs w:val="26"/>
                <w:lang w:val="vi-VN"/>
              </w:rPr>
              <w:t> </w:t>
            </w:r>
            <w:r w:rsidRPr="005057E0">
              <w:rPr>
                <w:b/>
                <w:bCs/>
                <w:color w:val="000000" w:themeColor="text1"/>
                <w:spacing w:val="-4"/>
                <w:sz w:val="26"/>
                <w:szCs w:val="26"/>
                <w:lang w:val="vi-VN"/>
              </w:rPr>
              <w:t>(được bãi bỏ)</w:t>
            </w:r>
          </w:p>
          <w:p w14:paraId="55495299"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4. Hoàn thành việc công bố đủ điều kiện thực hiện khảo nghiệm quy định tại Điều 16 Nghị định này.</w:t>
            </w:r>
          </w:p>
          <w:p w14:paraId="0C933D30" w14:textId="77777777" w:rsidR="00F42CEE" w:rsidRPr="005057E0" w:rsidRDefault="00F42CEE" w:rsidP="005057E0">
            <w:pPr>
              <w:spacing w:before="60" w:after="60" w:line="300" w:lineRule="exact"/>
              <w:jc w:val="both"/>
              <w:rPr>
                <w:b/>
                <w:bCs/>
                <w:color w:val="000000" w:themeColor="text1"/>
                <w:spacing w:val="-4"/>
                <w:sz w:val="26"/>
                <w:szCs w:val="26"/>
                <w:lang w:val="nl-NL"/>
              </w:rPr>
            </w:pPr>
          </w:p>
        </w:tc>
        <w:tc>
          <w:tcPr>
            <w:tcW w:w="5244" w:type="dxa"/>
          </w:tcPr>
          <w:p w14:paraId="0D2D4224" w14:textId="77777777" w:rsidR="00F42CEE" w:rsidRPr="005057E0" w:rsidRDefault="00F42CEE" w:rsidP="005057E0">
            <w:pPr>
              <w:pStyle w:val="NormalWeb"/>
              <w:spacing w:before="120" w:beforeAutospacing="0" w:after="120" w:afterAutospacing="0" w:line="300" w:lineRule="exact"/>
              <w:jc w:val="both"/>
              <w:rPr>
                <w:color w:val="000000" w:themeColor="text1"/>
                <w:spacing w:val="-4"/>
                <w:sz w:val="26"/>
                <w:szCs w:val="26"/>
              </w:rPr>
            </w:pPr>
            <w:r w:rsidRPr="005057E0">
              <w:rPr>
                <w:rStyle w:val="demuc4"/>
                <w:rFonts w:eastAsiaTheme="majorEastAsia"/>
                <w:b/>
                <w:bCs/>
                <w:color w:val="000000" w:themeColor="text1"/>
                <w:spacing w:val="-4"/>
                <w:sz w:val="26"/>
                <w:szCs w:val="26"/>
              </w:rPr>
              <w:lastRenderedPageBreak/>
              <w:t xml:space="preserve">III. Điều kiện đối với cơ sở thực hiện khảo nghiệm tại Điều 14 Nghị định số 91/2016 </w:t>
            </w:r>
          </w:p>
          <w:p w14:paraId="1C4F122F" w14:textId="77777777" w:rsidR="00F42CEE" w:rsidRPr="005057E0" w:rsidRDefault="00F42CEE" w:rsidP="005057E0">
            <w:pPr>
              <w:pStyle w:val="NormalWeb"/>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lastRenderedPageBreak/>
              <w:t>1. Yêu cầu về nhân sự: Người phụ trách bộ phận khảo nghiệm có ít nhất 03 năm kinh nghiệm trong lĩnh vực khảo nghiệm chế phẩm.</w:t>
            </w:r>
          </w:p>
          <w:p w14:paraId="207943E8" w14:textId="77777777" w:rsidR="00F42CEE" w:rsidRPr="005057E0" w:rsidRDefault="00F42CEE" w:rsidP="005057E0">
            <w:pPr>
              <w:pStyle w:val="NormalWeb"/>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2. Yêu cầu về cơ sở vật chất:</w:t>
            </w:r>
          </w:p>
          <w:p w14:paraId="672EE2E9" w14:textId="77777777" w:rsidR="00F42CEE" w:rsidRPr="005057E0" w:rsidRDefault="00F42CEE" w:rsidP="005057E0">
            <w:pPr>
              <w:pStyle w:val="NormalWeb"/>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a) Có phòng khảo nghiệm được công nhận phù hợp ISO/IEC 17025 hoặc ISO 15189. Trường hợp có hoạt động dịch vụ thử nghiệm thì hoạt động thử nghiệm phải được đăng ký theo quy định của pháp luật về điều kiện kinh doanh dịch vụ đánh giá sự phù hợp;</w:t>
            </w:r>
          </w:p>
          <w:p w14:paraId="079F230C" w14:textId="65713E6B" w:rsidR="00F42CEE" w:rsidRPr="005057E0" w:rsidRDefault="00F42CEE" w:rsidP="005057E0">
            <w:pPr>
              <w:pStyle w:val="NormalWeb"/>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b) Có các chủng côn trùng, vi khuẩn, vi rút đủ cho quy trình khảo nghiệm.</w:t>
            </w:r>
          </w:p>
        </w:tc>
        <w:tc>
          <w:tcPr>
            <w:tcW w:w="3828" w:type="dxa"/>
          </w:tcPr>
          <w:p w14:paraId="7F103735" w14:textId="0BE6CC9C" w:rsidR="00F42CEE" w:rsidRPr="005057E0" w:rsidRDefault="004B3EA0"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lastRenderedPageBreak/>
              <w:t xml:space="preserve">Mục 14 Ngành nghề kinh doanh 1 Phần I phương án kèm theo Quyết </w:t>
            </w:r>
            <w:r w:rsidRPr="005057E0">
              <w:rPr>
                <w:color w:val="000000" w:themeColor="text1"/>
                <w:spacing w:val="-4"/>
                <w:sz w:val="26"/>
                <w:szCs w:val="26"/>
              </w:rPr>
              <w:lastRenderedPageBreak/>
              <w:t>định số 2111/QĐ-TTg ngày 22/9/2025</w:t>
            </w:r>
          </w:p>
        </w:tc>
      </w:tr>
      <w:tr w:rsidR="004B3EA0" w:rsidRPr="005057E0" w14:paraId="1A0D0BA1" w14:textId="77777777" w:rsidTr="00244A6F">
        <w:tc>
          <w:tcPr>
            <w:tcW w:w="5070" w:type="dxa"/>
          </w:tcPr>
          <w:p w14:paraId="7575CE5A"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b/>
                <w:bCs/>
                <w:color w:val="000000" w:themeColor="text1"/>
                <w:spacing w:val="-4"/>
                <w:sz w:val="26"/>
                <w:szCs w:val="26"/>
                <w:lang w:val="vi-VN"/>
              </w:rPr>
              <w:lastRenderedPageBreak/>
              <w:t>Điều 41. Điều kiện đối với cơ sở cung cấp dịch vụ diệt côn trùng, diệt khuẩn bằng chế phẩm</w:t>
            </w:r>
          </w:p>
          <w:p w14:paraId="437A41D0"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1.</w:t>
            </w:r>
            <w:bookmarkStart w:id="44" w:name="_ftnref67"/>
            <w:r w:rsidRPr="005057E0">
              <w:rPr>
                <w:color w:val="000000" w:themeColor="text1"/>
                <w:spacing w:val="-4"/>
                <w:sz w:val="26"/>
                <w:szCs w:val="26"/>
                <w:lang w:val="vi-VN"/>
              </w:rPr>
              <w:fldChar w:fldCharType="begin"/>
            </w:r>
            <w:r w:rsidRPr="005057E0">
              <w:rPr>
                <w:color w:val="000000" w:themeColor="text1"/>
                <w:spacing w:val="-4"/>
                <w:sz w:val="26"/>
                <w:szCs w:val="26"/>
                <w:lang w:val="vi-VN"/>
              </w:rPr>
              <w:instrText xml:space="preserve"> HYPERLINK "https://thuvienphapluat.vn/van-ban/The-thao-Y-te/Van-ban-hop-nhat-16-VBHN-BYT-2024-Nghi-dinh-quan-ly-hoa-chat-che-pham-diet-con-trung-gia-dung-638248.aspx" \l "_ftn67" \o "" </w:instrText>
            </w:r>
            <w:r w:rsidRPr="005057E0">
              <w:rPr>
                <w:color w:val="000000" w:themeColor="text1"/>
                <w:spacing w:val="-4"/>
                <w:sz w:val="26"/>
                <w:szCs w:val="26"/>
                <w:lang w:val="vi-VN"/>
              </w:rPr>
              <w:fldChar w:fldCharType="separate"/>
            </w:r>
            <w:r w:rsidRPr="005057E0">
              <w:rPr>
                <w:rStyle w:val="Hyperlink"/>
                <w:color w:val="000000" w:themeColor="text1"/>
                <w:spacing w:val="-4"/>
                <w:sz w:val="26"/>
                <w:szCs w:val="26"/>
                <w:lang w:val="vi-VN"/>
              </w:rPr>
              <w:t>[67]</w:t>
            </w:r>
            <w:r w:rsidRPr="005057E0">
              <w:rPr>
                <w:color w:val="000000" w:themeColor="text1"/>
                <w:spacing w:val="-4"/>
                <w:sz w:val="26"/>
                <w:szCs w:val="26"/>
                <w:lang w:val="vi-VN"/>
              </w:rPr>
              <w:fldChar w:fldCharType="end"/>
            </w:r>
            <w:bookmarkEnd w:id="44"/>
            <w:r w:rsidRPr="005057E0">
              <w:rPr>
                <w:color w:val="000000" w:themeColor="text1"/>
                <w:spacing w:val="-4"/>
                <w:sz w:val="26"/>
                <w:szCs w:val="26"/>
                <w:lang w:val="vi-VN"/>
              </w:rPr>
              <w:t> </w:t>
            </w:r>
            <w:r w:rsidRPr="005057E0">
              <w:rPr>
                <w:b/>
                <w:bCs/>
                <w:color w:val="000000" w:themeColor="text1"/>
                <w:spacing w:val="-4"/>
                <w:sz w:val="26"/>
                <w:szCs w:val="26"/>
                <w:lang w:val="vi-VN"/>
              </w:rPr>
              <w:t>(được bãi bỏ)</w:t>
            </w:r>
          </w:p>
          <w:p w14:paraId="443BB0CA"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2.</w:t>
            </w:r>
            <w:bookmarkStart w:id="45" w:name="_ftnref68"/>
            <w:r w:rsidRPr="005057E0">
              <w:rPr>
                <w:color w:val="000000" w:themeColor="text1"/>
                <w:spacing w:val="-4"/>
                <w:sz w:val="26"/>
                <w:szCs w:val="26"/>
                <w:lang w:val="vi-VN"/>
              </w:rPr>
              <w:fldChar w:fldCharType="begin"/>
            </w:r>
            <w:r w:rsidRPr="005057E0">
              <w:rPr>
                <w:color w:val="000000" w:themeColor="text1"/>
                <w:spacing w:val="-4"/>
                <w:sz w:val="26"/>
                <w:szCs w:val="26"/>
                <w:lang w:val="vi-VN"/>
              </w:rPr>
              <w:instrText xml:space="preserve"> HYPERLINK "https://thuvienphapluat.vn/van-ban/The-thao-Y-te/Van-ban-hop-nhat-16-VBHN-BYT-2024-Nghi-dinh-quan-ly-hoa-chat-che-pham-diet-con-trung-gia-dung-638248.aspx" \l "_ftn68" \o "" </w:instrText>
            </w:r>
            <w:r w:rsidRPr="005057E0">
              <w:rPr>
                <w:color w:val="000000" w:themeColor="text1"/>
                <w:spacing w:val="-4"/>
                <w:sz w:val="26"/>
                <w:szCs w:val="26"/>
                <w:lang w:val="vi-VN"/>
              </w:rPr>
              <w:fldChar w:fldCharType="separate"/>
            </w:r>
            <w:r w:rsidRPr="005057E0">
              <w:rPr>
                <w:rStyle w:val="Hyperlink"/>
                <w:color w:val="000000" w:themeColor="text1"/>
                <w:spacing w:val="-4"/>
                <w:sz w:val="26"/>
                <w:szCs w:val="26"/>
                <w:lang w:val="vi-VN"/>
              </w:rPr>
              <w:t>[68]</w:t>
            </w:r>
            <w:r w:rsidRPr="005057E0">
              <w:rPr>
                <w:color w:val="000000" w:themeColor="text1"/>
                <w:spacing w:val="-4"/>
                <w:sz w:val="26"/>
                <w:szCs w:val="26"/>
                <w:lang w:val="vi-VN"/>
              </w:rPr>
              <w:fldChar w:fldCharType="end"/>
            </w:r>
            <w:bookmarkEnd w:id="45"/>
            <w:r w:rsidRPr="005057E0">
              <w:rPr>
                <w:color w:val="000000" w:themeColor="text1"/>
                <w:spacing w:val="-4"/>
                <w:sz w:val="26"/>
                <w:szCs w:val="26"/>
                <w:lang w:val="vi-VN"/>
              </w:rPr>
              <w:t> Người trực tiếp thực hiện diệt côn trùng, diệt khuẩn phải </w:t>
            </w:r>
            <w:r w:rsidRPr="005057E0">
              <w:rPr>
                <w:color w:val="000000" w:themeColor="text1"/>
                <w:spacing w:val="-4"/>
                <w:sz w:val="26"/>
                <w:szCs w:val="26"/>
              </w:rPr>
              <w:t>đ</w:t>
            </w:r>
            <w:r w:rsidRPr="005057E0">
              <w:rPr>
                <w:color w:val="000000" w:themeColor="text1"/>
                <w:spacing w:val="-4"/>
                <w:sz w:val="26"/>
                <w:szCs w:val="26"/>
                <w:lang w:val="vi-VN"/>
              </w:rPr>
              <w:t>ược tập huấn kiến thức sau và được chủ cơ sở xác nhận đã được tập huấn về:</w:t>
            </w:r>
          </w:p>
          <w:p w14:paraId="40FA0242"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lastRenderedPageBreak/>
              <w:t>a) Cách đọc thông tin trên nhãn chế phẩm;</w:t>
            </w:r>
          </w:p>
          <w:p w14:paraId="523585C0"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b) Kỹ thuật diệt côn trùng, diệt khuẩn phù hợp với dịch vụ mà cơ sở cung cấp.</w:t>
            </w:r>
          </w:p>
          <w:p w14:paraId="6A59068A"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t>c) Sử dụng và thải bỏ an toàn chế phẩm diệt côn trùng, diệt khuẩn.</w:t>
            </w:r>
          </w:p>
          <w:p w14:paraId="745CDCA2"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3.</w:t>
            </w:r>
            <w:bookmarkStart w:id="46" w:name="_ftnref69"/>
            <w:r w:rsidRPr="005057E0">
              <w:rPr>
                <w:color w:val="000000" w:themeColor="text1"/>
                <w:spacing w:val="-4"/>
                <w:sz w:val="26"/>
                <w:szCs w:val="26"/>
                <w:lang w:val="vi-VN"/>
              </w:rPr>
              <w:fldChar w:fldCharType="begin"/>
            </w:r>
            <w:r w:rsidRPr="005057E0">
              <w:rPr>
                <w:color w:val="000000" w:themeColor="text1"/>
                <w:spacing w:val="-4"/>
                <w:sz w:val="26"/>
                <w:szCs w:val="26"/>
                <w:lang w:val="vi-VN"/>
              </w:rPr>
              <w:instrText xml:space="preserve"> HYPERLINK "https://thuvienphapluat.vn/van-ban/The-thao-Y-te/Van-ban-hop-nhat-16-VBHN-BYT-2024-Nghi-dinh-quan-ly-hoa-chat-che-pham-diet-con-trung-gia-dung-638248.aspx" \l "_ftn69" \o "" </w:instrText>
            </w:r>
            <w:r w:rsidRPr="005057E0">
              <w:rPr>
                <w:color w:val="000000" w:themeColor="text1"/>
                <w:spacing w:val="-4"/>
                <w:sz w:val="26"/>
                <w:szCs w:val="26"/>
                <w:lang w:val="vi-VN"/>
              </w:rPr>
              <w:fldChar w:fldCharType="separate"/>
            </w:r>
            <w:r w:rsidRPr="005057E0">
              <w:rPr>
                <w:rStyle w:val="Hyperlink"/>
                <w:color w:val="000000" w:themeColor="text1"/>
                <w:spacing w:val="-4"/>
                <w:sz w:val="26"/>
                <w:szCs w:val="26"/>
                <w:lang w:val="vi-VN"/>
              </w:rPr>
              <w:t>[69]</w:t>
            </w:r>
            <w:r w:rsidRPr="005057E0">
              <w:rPr>
                <w:color w:val="000000" w:themeColor="text1"/>
                <w:spacing w:val="-4"/>
                <w:sz w:val="26"/>
                <w:szCs w:val="26"/>
                <w:lang w:val="vi-VN"/>
              </w:rPr>
              <w:fldChar w:fldCharType="end"/>
            </w:r>
            <w:bookmarkEnd w:id="46"/>
            <w:r w:rsidRPr="005057E0">
              <w:rPr>
                <w:color w:val="000000" w:themeColor="text1"/>
                <w:spacing w:val="-4"/>
                <w:sz w:val="26"/>
                <w:szCs w:val="26"/>
                <w:lang w:val="vi-VN"/>
              </w:rPr>
              <w:t> </w:t>
            </w:r>
            <w:r w:rsidRPr="005057E0">
              <w:rPr>
                <w:b/>
                <w:bCs/>
                <w:color w:val="000000" w:themeColor="text1"/>
                <w:spacing w:val="-4"/>
                <w:sz w:val="26"/>
                <w:szCs w:val="26"/>
                <w:lang w:val="vi-VN"/>
              </w:rPr>
              <w:t>(được bãi bỏ)</w:t>
            </w:r>
          </w:p>
          <w:p w14:paraId="29892066"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lang w:val="vi-VN"/>
              </w:rPr>
              <w:t>4. Hoàn thành việc công bố đủ điều kiện cung cấp dịch vụ diệt côn trùng, diệt khuẩn bằng chế phẩm quy định tại Điều 43 Nghị định này.</w:t>
            </w:r>
          </w:p>
          <w:p w14:paraId="21B67EB6" w14:textId="450C9D32"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p>
        </w:tc>
        <w:tc>
          <w:tcPr>
            <w:tcW w:w="5244" w:type="dxa"/>
          </w:tcPr>
          <w:p w14:paraId="004022BB"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bookmarkStart w:id="47" w:name="dieu_41"/>
            <w:r w:rsidRPr="005057E0">
              <w:rPr>
                <w:b/>
                <w:bCs/>
                <w:color w:val="000000" w:themeColor="text1"/>
                <w:spacing w:val="-4"/>
                <w:sz w:val="26"/>
                <w:szCs w:val="26"/>
              </w:rPr>
              <w:lastRenderedPageBreak/>
              <w:t>IV.</w:t>
            </w:r>
            <w:r w:rsidRPr="005057E0">
              <w:rPr>
                <w:b/>
                <w:bCs/>
                <w:color w:val="000000" w:themeColor="text1"/>
                <w:spacing w:val="-4"/>
                <w:sz w:val="26"/>
                <w:szCs w:val="26"/>
                <w:lang w:val="vi-VN"/>
              </w:rPr>
              <w:t xml:space="preserve"> </w:t>
            </w:r>
            <w:r w:rsidRPr="005057E0">
              <w:rPr>
                <w:b/>
                <w:bCs/>
                <w:color w:val="000000" w:themeColor="text1"/>
                <w:spacing w:val="-4"/>
                <w:sz w:val="26"/>
                <w:szCs w:val="26"/>
              </w:rPr>
              <w:t xml:space="preserve"> </w:t>
            </w:r>
            <w:r w:rsidRPr="005057E0">
              <w:rPr>
                <w:b/>
                <w:bCs/>
                <w:color w:val="000000" w:themeColor="text1"/>
                <w:spacing w:val="-4"/>
                <w:sz w:val="26"/>
                <w:szCs w:val="26"/>
                <w:lang w:val="vi-VN"/>
              </w:rPr>
              <w:t>Điều kiện đối với cơ sở cung cấp dịch vụ diệt côn trùng, diệt khuẩn bằng chế phẩm</w:t>
            </w:r>
            <w:bookmarkEnd w:id="47"/>
            <w:r w:rsidRPr="005057E0">
              <w:rPr>
                <w:b/>
                <w:bCs/>
                <w:color w:val="000000" w:themeColor="text1"/>
                <w:spacing w:val="-4"/>
                <w:sz w:val="26"/>
                <w:szCs w:val="26"/>
              </w:rPr>
              <w:t xml:space="preserve"> tại Điều 41 Nghị định số 91/2016/NĐ-CP</w:t>
            </w:r>
          </w:p>
          <w:p w14:paraId="378105B3"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lang w:val="vi-VN"/>
              </w:rPr>
              <w:lastRenderedPageBreak/>
              <w:t>Người trực tiếp thực hiện diệt côn trùng, diệt khuẩn phải </w:t>
            </w:r>
            <w:r w:rsidRPr="005057E0">
              <w:rPr>
                <w:color w:val="000000" w:themeColor="text1"/>
                <w:spacing w:val="-4"/>
                <w:sz w:val="26"/>
                <w:szCs w:val="26"/>
              </w:rPr>
              <w:t>đ</w:t>
            </w:r>
            <w:r w:rsidRPr="005057E0">
              <w:rPr>
                <w:color w:val="000000" w:themeColor="text1"/>
                <w:spacing w:val="-4"/>
                <w:sz w:val="26"/>
                <w:szCs w:val="26"/>
                <w:lang w:val="vi-VN"/>
              </w:rPr>
              <w:t>ược tập huấn kiến thức sau và được chủ cơ sở xác nhận đã được tập huấn về:</w:t>
            </w:r>
          </w:p>
          <w:p w14:paraId="6BC46C7B"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 xml:space="preserve">1. </w:t>
            </w:r>
            <w:r w:rsidRPr="005057E0">
              <w:rPr>
                <w:color w:val="000000" w:themeColor="text1"/>
                <w:spacing w:val="-4"/>
                <w:sz w:val="26"/>
                <w:szCs w:val="26"/>
                <w:lang w:val="vi-VN"/>
              </w:rPr>
              <w:t>Cách đọc thông tin trên nhãn chế phẩm;</w:t>
            </w:r>
          </w:p>
          <w:p w14:paraId="6982ABB5"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2.</w:t>
            </w:r>
            <w:r w:rsidRPr="005057E0">
              <w:rPr>
                <w:color w:val="000000" w:themeColor="text1"/>
                <w:spacing w:val="-4"/>
                <w:sz w:val="26"/>
                <w:szCs w:val="26"/>
                <w:lang w:val="vi-VN"/>
              </w:rPr>
              <w:t xml:space="preserve"> Kỹ thuật diệt côn trùng, diệt khuẩn phù hợp với dịch vụ mà cơ sở cung cấp.</w:t>
            </w:r>
          </w:p>
          <w:p w14:paraId="7127C788" w14:textId="3CBBCE2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lang w:val="vi-VN"/>
              </w:rPr>
            </w:pPr>
            <w:r w:rsidRPr="005057E0">
              <w:rPr>
                <w:color w:val="000000" w:themeColor="text1"/>
                <w:spacing w:val="-4"/>
                <w:sz w:val="26"/>
                <w:szCs w:val="26"/>
              </w:rPr>
              <w:t xml:space="preserve">3. </w:t>
            </w:r>
            <w:r w:rsidRPr="005057E0">
              <w:rPr>
                <w:color w:val="000000" w:themeColor="text1"/>
                <w:spacing w:val="-4"/>
                <w:sz w:val="26"/>
                <w:szCs w:val="26"/>
                <w:lang w:val="vi-VN"/>
              </w:rPr>
              <w:t>Sử dụng và thải bỏ an toàn chế phẩm</w:t>
            </w:r>
            <w:r w:rsidRPr="005057E0">
              <w:rPr>
                <w:color w:val="000000" w:themeColor="text1"/>
                <w:spacing w:val="-4"/>
                <w:sz w:val="26"/>
                <w:szCs w:val="26"/>
              </w:rPr>
              <w:t xml:space="preserve"> </w:t>
            </w:r>
            <w:r w:rsidRPr="005057E0">
              <w:rPr>
                <w:color w:val="000000" w:themeColor="text1"/>
                <w:spacing w:val="-4"/>
                <w:sz w:val="26"/>
                <w:szCs w:val="26"/>
                <w:lang w:val="vi-VN"/>
              </w:rPr>
              <w:t>diệt côn trùng, diệt khuẩn.</w:t>
            </w:r>
          </w:p>
        </w:tc>
        <w:tc>
          <w:tcPr>
            <w:tcW w:w="3828" w:type="dxa"/>
          </w:tcPr>
          <w:p w14:paraId="1E1EAE2F" w14:textId="410EB9D4" w:rsidR="00F42CEE" w:rsidRPr="005057E0" w:rsidRDefault="004B3EA0"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lastRenderedPageBreak/>
              <w:t>Mục 17 Ngành nghề kinh doanh 1 Phần I phương án kèm theo Quyết định số 2111/QĐ-TTg ngày 22/9/2025</w:t>
            </w:r>
          </w:p>
        </w:tc>
      </w:tr>
      <w:tr w:rsidR="004B3EA0" w:rsidRPr="005057E0" w14:paraId="75B8AD83" w14:textId="77777777" w:rsidTr="00244A6F">
        <w:tc>
          <w:tcPr>
            <w:tcW w:w="5070" w:type="dxa"/>
          </w:tcPr>
          <w:p w14:paraId="4DD64029"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b/>
                <w:bCs/>
                <w:color w:val="000000" w:themeColor="text1"/>
                <w:spacing w:val="-4"/>
                <w:sz w:val="26"/>
                <w:szCs w:val="26"/>
              </w:rPr>
              <w:lastRenderedPageBreak/>
              <w:t>Điều 53. Điều kiện thực hiện dịch vụ tư vấn về kỹ thuật thiết bị y tế</w:t>
            </w:r>
            <w:bookmarkStart w:id="48" w:name="_ftnref506"/>
            <w:bookmarkEnd w:id="48"/>
            <w:r w:rsidRPr="005057E0">
              <w:rPr>
                <w:color w:val="000000" w:themeColor="text1"/>
                <w:spacing w:val="-4"/>
                <w:sz w:val="26"/>
                <w:szCs w:val="26"/>
              </w:rPr>
              <w:fldChar w:fldCharType="begin"/>
            </w:r>
            <w:r w:rsidRPr="005057E0">
              <w:rPr>
                <w:color w:val="000000" w:themeColor="text1"/>
                <w:spacing w:val="-4"/>
                <w:sz w:val="26"/>
                <w:szCs w:val="26"/>
              </w:rPr>
              <w:instrText xml:space="preserve"> HYPERLINK "https://thuvienphapluat.vn/van-ban/The-thao-Y-te/Van-ban-hop-nhat-05-VBHN-BYT-2025-Nghi-dinh-quan-ly-thiet-bi-y-te-649819.aspx" \l "_ftn506" </w:instrText>
            </w:r>
            <w:r w:rsidRPr="005057E0">
              <w:rPr>
                <w:color w:val="000000" w:themeColor="text1"/>
                <w:spacing w:val="-4"/>
                <w:sz w:val="26"/>
                <w:szCs w:val="26"/>
              </w:rPr>
              <w:fldChar w:fldCharType="separate"/>
            </w:r>
            <w:r w:rsidRPr="005057E0">
              <w:rPr>
                <w:rStyle w:val="Hyperlink"/>
                <w:color w:val="000000" w:themeColor="text1"/>
                <w:spacing w:val="-4"/>
                <w:sz w:val="26"/>
                <w:szCs w:val="26"/>
              </w:rPr>
              <w:t>[506]</w:t>
            </w:r>
            <w:r w:rsidRPr="005057E0">
              <w:rPr>
                <w:color w:val="000000" w:themeColor="text1"/>
                <w:spacing w:val="-4"/>
                <w:sz w:val="26"/>
                <w:szCs w:val="26"/>
              </w:rPr>
              <w:fldChar w:fldCharType="end"/>
            </w:r>
          </w:p>
          <w:p w14:paraId="2F684C4C"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rPr>
              <w:t>1. Việc thực hiện dịch vụ tư vấn về lập danh mục và xây dựng cấu hình, tính năng kỹ thuật thiết bị y tế</w:t>
            </w:r>
            <w:bookmarkStart w:id="49" w:name="_ftnref507"/>
            <w:bookmarkEnd w:id="49"/>
            <w:r w:rsidRPr="005057E0">
              <w:rPr>
                <w:color w:val="000000" w:themeColor="text1"/>
                <w:spacing w:val="-4"/>
                <w:sz w:val="26"/>
                <w:szCs w:val="26"/>
              </w:rPr>
              <w:fldChar w:fldCharType="begin"/>
            </w:r>
            <w:r w:rsidRPr="005057E0">
              <w:rPr>
                <w:color w:val="000000" w:themeColor="text1"/>
                <w:spacing w:val="-4"/>
                <w:sz w:val="26"/>
                <w:szCs w:val="26"/>
              </w:rPr>
              <w:instrText xml:space="preserve"> HYPERLINK "https://thuvienphapluat.vn/van-ban/The-thao-Y-te/Van-ban-hop-nhat-05-VBHN-BYT-2025-Nghi-dinh-quan-ly-thiet-bi-y-te-649819.aspx" \l "_ftn507" </w:instrText>
            </w:r>
            <w:r w:rsidRPr="005057E0">
              <w:rPr>
                <w:color w:val="000000" w:themeColor="text1"/>
                <w:spacing w:val="-4"/>
                <w:sz w:val="26"/>
                <w:szCs w:val="26"/>
              </w:rPr>
              <w:fldChar w:fldCharType="separate"/>
            </w:r>
            <w:r w:rsidRPr="005057E0">
              <w:rPr>
                <w:rStyle w:val="Hyperlink"/>
                <w:color w:val="000000" w:themeColor="text1"/>
                <w:spacing w:val="-4"/>
                <w:sz w:val="26"/>
                <w:szCs w:val="26"/>
              </w:rPr>
              <w:t>[507]</w:t>
            </w:r>
            <w:r w:rsidRPr="005057E0">
              <w:rPr>
                <w:color w:val="000000" w:themeColor="text1"/>
                <w:spacing w:val="-4"/>
                <w:sz w:val="26"/>
                <w:szCs w:val="26"/>
              </w:rPr>
              <w:fldChar w:fldCharType="end"/>
            </w:r>
            <w:r w:rsidRPr="005057E0">
              <w:rPr>
                <w:color w:val="000000" w:themeColor="text1"/>
                <w:spacing w:val="-4"/>
                <w:sz w:val="26"/>
                <w:szCs w:val="26"/>
              </w:rPr>
              <w:t> phải được thực hiện bởi cá nhân đã được cấp giấy chứng nhận đã qua đào tạo về tư vấn kỹ thuật trang thiết bị y tế.</w:t>
            </w:r>
          </w:p>
          <w:p w14:paraId="4F43CC8F"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2. Điều kiện của cá nhân thực hiện tư vấn kỹ thuật trang thiết bị y tế:</w:t>
            </w:r>
          </w:p>
          <w:p w14:paraId="770B78B1"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a) Có trình độ từ đại học chuyên ngành kỹ thuật hoặc chuyên ngành y, dược trở lên;</w:t>
            </w:r>
          </w:p>
          <w:p w14:paraId="0E2209FA"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rPr>
              <w:t>b) Có thời gian công tác trực tiếp về kỹ thuật thiết bị y tế</w:t>
            </w:r>
            <w:bookmarkStart w:id="50" w:name="_ftnref508"/>
            <w:bookmarkEnd w:id="50"/>
            <w:r w:rsidRPr="005057E0">
              <w:rPr>
                <w:color w:val="000000" w:themeColor="text1"/>
                <w:spacing w:val="-4"/>
                <w:sz w:val="26"/>
                <w:szCs w:val="26"/>
              </w:rPr>
              <w:fldChar w:fldCharType="begin"/>
            </w:r>
            <w:r w:rsidRPr="005057E0">
              <w:rPr>
                <w:color w:val="000000" w:themeColor="text1"/>
                <w:spacing w:val="-4"/>
                <w:sz w:val="26"/>
                <w:szCs w:val="26"/>
              </w:rPr>
              <w:instrText xml:space="preserve"> HYPERLINK "https://thuvienphapluat.vn/van-ban/The-thao-Y-te/Van-ban-hop-nhat-05-VBHN-BYT-2025-Nghi-dinh-quan-ly-thiet-bi-y-te-649819.aspx" \l "_ftn508" </w:instrText>
            </w:r>
            <w:r w:rsidRPr="005057E0">
              <w:rPr>
                <w:color w:val="000000" w:themeColor="text1"/>
                <w:spacing w:val="-4"/>
                <w:sz w:val="26"/>
                <w:szCs w:val="26"/>
              </w:rPr>
              <w:fldChar w:fldCharType="separate"/>
            </w:r>
            <w:r w:rsidRPr="005057E0">
              <w:rPr>
                <w:rStyle w:val="Hyperlink"/>
                <w:color w:val="000000" w:themeColor="text1"/>
                <w:spacing w:val="-4"/>
                <w:sz w:val="26"/>
                <w:szCs w:val="26"/>
              </w:rPr>
              <w:t>[508]</w:t>
            </w:r>
            <w:r w:rsidRPr="005057E0">
              <w:rPr>
                <w:color w:val="000000" w:themeColor="text1"/>
                <w:spacing w:val="-4"/>
                <w:sz w:val="26"/>
                <w:szCs w:val="26"/>
              </w:rPr>
              <w:fldChar w:fldCharType="end"/>
            </w:r>
            <w:r w:rsidRPr="005057E0">
              <w:rPr>
                <w:color w:val="000000" w:themeColor="text1"/>
                <w:spacing w:val="-4"/>
                <w:sz w:val="26"/>
                <w:szCs w:val="26"/>
              </w:rPr>
              <w:t> tại cơ sở y tế từ 05 năm trở lên;</w:t>
            </w:r>
          </w:p>
          <w:p w14:paraId="4AE5700C"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rPr>
              <w:t>c) Đã được cơ sở đào tạo kiểm tra và công nhận đủ khả năng tư vấn về kỹ thuật thiết bị y tế</w:t>
            </w:r>
            <w:bookmarkStart w:id="51" w:name="_ftnref509"/>
            <w:bookmarkEnd w:id="51"/>
            <w:r w:rsidRPr="005057E0">
              <w:rPr>
                <w:color w:val="000000" w:themeColor="text1"/>
                <w:spacing w:val="-4"/>
                <w:sz w:val="26"/>
                <w:szCs w:val="26"/>
              </w:rPr>
              <w:fldChar w:fldCharType="begin"/>
            </w:r>
            <w:r w:rsidRPr="005057E0">
              <w:rPr>
                <w:color w:val="000000" w:themeColor="text1"/>
                <w:spacing w:val="-4"/>
                <w:sz w:val="26"/>
                <w:szCs w:val="26"/>
              </w:rPr>
              <w:instrText xml:space="preserve"> HYPERLINK "https://thuvienphapluat.vn/van-ban/The-thao-Y-te/Van-ban-hop-nhat-05-VBHN-BYT-2025-Nghi-dinh-quan-ly-thiet-bi-y-te-649819.aspx" \l "_ftn509" </w:instrText>
            </w:r>
            <w:r w:rsidRPr="005057E0">
              <w:rPr>
                <w:color w:val="000000" w:themeColor="text1"/>
                <w:spacing w:val="-4"/>
                <w:sz w:val="26"/>
                <w:szCs w:val="26"/>
              </w:rPr>
              <w:fldChar w:fldCharType="separate"/>
            </w:r>
            <w:r w:rsidRPr="005057E0">
              <w:rPr>
                <w:rStyle w:val="Hyperlink"/>
                <w:color w:val="000000" w:themeColor="text1"/>
                <w:spacing w:val="-4"/>
                <w:sz w:val="26"/>
                <w:szCs w:val="26"/>
              </w:rPr>
              <w:t>[509]</w:t>
            </w:r>
            <w:r w:rsidRPr="005057E0">
              <w:rPr>
                <w:color w:val="000000" w:themeColor="text1"/>
                <w:spacing w:val="-4"/>
                <w:sz w:val="26"/>
                <w:szCs w:val="26"/>
              </w:rPr>
              <w:fldChar w:fldCharType="end"/>
            </w:r>
            <w:r w:rsidRPr="005057E0">
              <w:rPr>
                <w:color w:val="000000" w:themeColor="text1"/>
                <w:spacing w:val="-4"/>
                <w:sz w:val="26"/>
                <w:szCs w:val="26"/>
              </w:rPr>
              <w:t> theo chương trình đào tạo do Bộ Y tế ban hành.</w:t>
            </w:r>
          </w:p>
          <w:p w14:paraId="5F0846FD"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rPr>
              <w:lastRenderedPageBreak/>
              <w:t>3. Người Tư vấn chỉ được tư vấn về kỹ thuật trang thiết bị y tế sau khi đã được Bộ Y tế công khai thông tin và hồ sơ công bố đủ điều kiện tư vấn về kỹ thuật trang thiết bị y tế theo quy định tại </w:t>
            </w:r>
            <w:bookmarkStart w:id="52" w:name="tc_53"/>
            <w:r w:rsidRPr="005057E0">
              <w:rPr>
                <w:color w:val="000000" w:themeColor="text1"/>
                <w:spacing w:val="-4"/>
                <w:sz w:val="26"/>
                <w:szCs w:val="26"/>
              </w:rPr>
              <w:t>điểm b khoản 2 Điều 54 Nghị định này</w:t>
            </w:r>
            <w:bookmarkEnd w:id="52"/>
            <w:r w:rsidRPr="005057E0">
              <w:rPr>
                <w:color w:val="000000" w:themeColor="text1"/>
                <w:spacing w:val="-4"/>
                <w:sz w:val="26"/>
                <w:szCs w:val="26"/>
              </w:rPr>
              <w:t>.</w:t>
            </w:r>
          </w:p>
          <w:p w14:paraId="0338F4FD" w14:textId="77777777" w:rsidR="00F42CEE" w:rsidRPr="005057E0" w:rsidRDefault="00F42CEE" w:rsidP="005057E0">
            <w:pPr>
              <w:spacing w:before="60" w:after="60" w:line="300" w:lineRule="exact"/>
              <w:jc w:val="both"/>
              <w:rPr>
                <w:b/>
                <w:bCs/>
                <w:color w:val="000000" w:themeColor="text1"/>
                <w:spacing w:val="-4"/>
                <w:sz w:val="26"/>
                <w:szCs w:val="26"/>
                <w:lang w:val="nl-NL"/>
              </w:rPr>
            </w:pPr>
          </w:p>
        </w:tc>
        <w:tc>
          <w:tcPr>
            <w:tcW w:w="5244" w:type="dxa"/>
          </w:tcPr>
          <w:p w14:paraId="50AECD10" w14:textId="77777777" w:rsidR="00F42CEE" w:rsidRPr="005057E0" w:rsidRDefault="00F42CEE" w:rsidP="005057E0">
            <w:pPr>
              <w:pStyle w:val="Heading4"/>
              <w:shd w:val="clear" w:color="auto" w:fill="FFFFFF"/>
              <w:spacing w:before="0" w:after="360" w:line="300" w:lineRule="exact"/>
              <w:jc w:val="both"/>
              <w:rPr>
                <w:rFonts w:cs="Times New Roman"/>
                <w:b/>
                <w:i w:val="0"/>
                <w:caps/>
                <w:color w:val="000000" w:themeColor="text1"/>
                <w:spacing w:val="-4"/>
                <w:sz w:val="26"/>
                <w:szCs w:val="26"/>
              </w:rPr>
            </w:pPr>
            <w:r w:rsidRPr="005057E0">
              <w:rPr>
                <w:rFonts w:cs="Times New Roman"/>
                <w:b/>
                <w:i w:val="0"/>
                <w:color w:val="000000" w:themeColor="text1"/>
                <w:spacing w:val="-4"/>
                <w:sz w:val="26"/>
                <w:szCs w:val="26"/>
              </w:rPr>
              <w:lastRenderedPageBreak/>
              <w:t xml:space="preserve">V. </w:t>
            </w:r>
            <w:bookmarkStart w:id="53" w:name="dieu_53"/>
            <w:r w:rsidRPr="005057E0">
              <w:rPr>
                <w:rFonts w:cs="Times New Roman"/>
                <w:b/>
                <w:i w:val="0"/>
                <w:color w:val="000000" w:themeColor="text1"/>
                <w:spacing w:val="-4"/>
                <w:sz w:val="26"/>
                <w:szCs w:val="26"/>
              </w:rPr>
              <w:t xml:space="preserve">Điều kiện thực hiện dịch vụ tư vấn về kỹ </w:t>
            </w:r>
            <w:proofErr w:type="gramStart"/>
            <w:r w:rsidRPr="005057E0">
              <w:rPr>
                <w:rFonts w:cs="Times New Roman"/>
                <w:b/>
                <w:i w:val="0"/>
                <w:color w:val="000000" w:themeColor="text1"/>
                <w:spacing w:val="-4"/>
                <w:sz w:val="26"/>
                <w:szCs w:val="26"/>
              </w:rPr>
              <w:t>thuật</w:t>
            </w:r>
            <w:bookmarkEnd w:id="53"/>
            <w:r w:rsidRPr="005057E0">
              <w:rPr>
                <w:rFonts w:cs="Times New Roman"/>
                <w:b/>
                <w:i w:val="0"/>
                <w:color w:val="000000" w:themeColor="text1"/>
                <w:spacing w:val="-4"/>
                <w:sz w:val="26"/>
                <w:szCs w:val="26"/>
              </w:rPr>
              <w:t> </w:t>
            </w:r>
            <w:bookmarkStart w:id="54" w:name="cumtu_657"/>
            <w:r w:rsidRPr="005057E0">
              <w:rPr>
                <w:rFonts w:cs="Times New Roman"/>
                <w:b/>
                <w:i w:val="0"/>
                <w:color w:val="000000" w:themeColor="text1"/>
                <w:spacing w:val="-4"/>
                <w:sz w:val="26"/>
                <w:szCs w:val="26"/>
              </w:rPr>
              <w:t xml:space="preserve"> thiết</w:t>
            </w:r>
            <w:proofErr w:type="gramEnd"/>
            <w:r w:rsidRPr="005057E0">
              <w:rPr>
                <w:rFonts w:cs="Times New Roman"/>
                <w:b/>
                <w:i w:val="0"/>
                <w:color w:val="000000" w:themeColor="text1"/>
                <w:spacing w:val="-4"/>
                <w:sz w:val="26"/>
                <w:szCs w:val="26"/>
              </w:rPr>
              <w:t xml:space="preserve"> bị y tế</w:t>
            </w:r>
            <w:bookmarkEnd w:id="54"/>
            <w:r w:rsidRPr="005057E0">
              <w:rPr>
                <w:rFonts w:cs="Times New Roman"/>
                <w:b/>
                <w:i w:val="0"/>
                <w:color w:val="000000" w:themeColor="text1"/>
                <w:spacing w:val="-4"/>
                <w:sz w:val="26"/>
                <w:szCs w:val="26"/>
              </w:rPr>
              <w:t xml:space="preserve"> tại Điều 53 Nghị định số 98/2021/NĐ-CP về quản lý trang thiết bị y tế, được sửa đổi, bổ sung bởi </w:t>
            </w:r>
            <w:r w:rsidRPr="005057E0">
              <w:rPr>
                <w:rFonts w:cs="Times New Roman"/>
                <w:b/>
                <w:i w:val="0"/>
                <w:color w:val="000000" w:themeColor="text1"/>
                <w:spacing w:val="-4"/>
                <w:sz w:val="26"/>
                <w:szCs w:val="26"/>
                <w:shd w:val="clear" w:color="auto" w:fill="FFFFFF"/>
              </w:rPr>
              <w:t>Nghị định số 07/2023/NĐ-CP, Nghị định số 96/2023/NĐ-CP, Nghị định số 85/2024/NĐ-CP, Nghị định số 04/2025/NĐ-CP</w:t>
            </w:r>
          </w:p>
          <w:p w14:paraId="5CFDBD5F"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1. Việc thực hiện dịch vụ tư vấn về lập danh mục và xây dựng cấu hình, tính năng kỹ thuật </w:t>
            </w:r>
            <w:bookmarkStart w:id="55" w:name="cumtu_658"/>
            <w:r w:rsidRPr="005057E0">
              <w:rPr>
                <w:color w:val="000000" w:themeColor="text1"/>
                <w:spacing w:val="-4"/>
                <w:sz w:val="26"/>
                <w:szCs w:val="26"/>
              </w:rPr>
              <w:t>trang thiết bị y tế</w:t>
            </w:r>
            <w:bookmarkEnd w:id="55"/>
            <w:r w:rsidRPr="005057E0">
              <w:rPr>
                <w:color w:val="000000" w:themeColor="text1"/>
                <w:spacing w:val="-4"/>
                <w:sz w:val="26"/>
                <w:szCs w:val="26"/>
              </w:rPr>
              <w:t> phải được thực hiện bởi cá nhân đã được cấp giấy chứng nhận đã qua đào tạo về tư vấn kỹ thuật </w:t>
            </w:r>
            <w:bookmarkStart w:id="56" w:name="cumtu_659"/>
            <w:r w:rsidRPr="005057E0">
              <w:rPr>
                <w:color w:val="000000" w:themeColor="text1"/>
                <w:spacing w:val="-4"/>
                <w:sz w:val="26"/>
                <w:szCs w:val="26"/>
              </w:rPr>
              <w:t>trang thiết bị y tế</w:t>
            </w:r>
            <w:bookmarkEnd w:id="56"/>
            <w:r w:rsidRPr="005057E0">
              <w:rPr>
                <w:color w:val="000000" w:themeColor="text1"/>
                <w:spacing w:val="-4"/>
                <w:sz w:val="26"/>
                <w:szCs w:val="26"/>
              </w:rPr>
              <w:t>.</w:t>
            </w:r>
          </w:p>
          <w:p w14:paraId="0D56DF33"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2. Điều kiện của cá nhân thực hiện tư vấn kỹ thuật </w:t>
            </w:r>
            <w:bookmarkStart w:id="57" w:name="cumtu_670"/>
            <w:r w:rsidRPr="005057E0">
              <w:rPr>
                <w:color w:val="000000" w:themeColor="text1"/>
                <w:spacing w:val="-4"/>
                <w:sz w:val="26"/>
                <w:szCs w:val="26"/>
              </w:rPr>
              <w:t>trang thiết bị y tế</w:t>
            </w:r>
            <w:bookmarkEnd w:id="57"/>
            <w:r w:rsidRPr="005057E0">
              <w:rPr>
                <w:color w:val="000000" w:themeColor="text1"/>
                <w:spacing w:val="-4"/>
                <w:sz w:val="26"/>
                <w:szCs w:val="26"/>
              </w:rPr>
              <w:t>:</w:t>
            </w:r>
          </w:p>
          <w:p w14:paraId="58BD5A67"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a) Có trình độ từ đại học chuyên ngành kỹ thuật hoặc chuyên ngành y, dược trở lên;</w:t>
            </w:r>
          </w:p>
          <w:p w14:paraId="73420811"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lastRenderedPageBreak/>
              <w:t>b) Có thời gian công tác trực tiếp về kỹ thuật </w:t>
            </w:r>
            <w:bookmarkStart w:id="58" w:name="cumtu_671"/>
            <w:r w:rsidRPr="005057E0">
              <w:rPr>
                <w:color w:val="000000" w:themeColor="text1"/>
                <w:spacing w:val="-4"/>
                <w:sz w:val="26"/>
                <w:szCs w:val="26"/>
              </w:rPr>
              <w:t>trang thiết bị y tế</w:t>
            </w:r>
            <w:bookmarkEnd w:id="58"/>
            <w:r w:rsidRPr="005057E0">
              <w:rPr>
                <w:color w:val="000000" w:themeColor="text1"/>
                <w:spacing w:val="-4"/>
                <w:sz w:val="26"/>
                <w:szCs w:val="26"/>
              </w:rPr>
              <w:t> tại cơ sở y tế từ 05 năm trở lên;</w:t>
            </w:r>
          </w:p>
          <w:p w14:paraId="3B1B46EE" w14:textId="6368F150"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c) Đã được cơ sở đào tạo kiểm tra và công nhận đủ khả năng tư vấn về kỹ thuật </w:t>
            </w:r>
            <w:bookmarkStart w:id="59" w:name="cumtu_672"/>
            <w:r w:rsidRPr="005057E0">
              <w:rPr>
                <w:color w:val="000000" w:themeColor="text1"/>
                <w:spacing w:val="-4"/>
                <w:sz w:val="26"/>
                <w:szCs w:val="26"/>
              </w:rPr>
              <w:t>trang thiết bị y tế</w:t>
            </w:r>
            <w:bookmarkEnd w:id="59"/>
            <w:r w:rsidRPr="005057E0">
              <w:rPr>
                <w:color w:val="000000" w:themeColor="text1"/>
                <w:spacing w:val="-4"/>
                <w:sz w:val="26"/>
                <w:szCs w:val="26"/>
              </w:rPr>
              <w:t> theo chương trình đào tạo do Bộ Y tế ban hành.</w:t>
            </w:r>
          </w:p>
        </w:tc>
        <w:tc>
          <w:tcPr>
            <w:tcW w:w="3828" w:type="dxa"/>
          </w:tcPr>
          <w:p w14:paraId="207CFB12" w14:textId="49A9500F" w:rsidR="00F42CEE" w:rsidRPr="005057E0" w:rsidRDefault="004B3EA0" w:rsidP="005057E0">
            <w:pPr>
              <w:spacing w:before="60" w:after="60" w:line="300" w:lineRule="exact"/>
              <w:jc w:val="both"/>
              <w:rPr>
                <w:bCs/>
                <w:color w:val="000000" w:themeColor="text1"/>
                <w:spacing w:val="-4"/>
                <w:sz w:val="26"/>
                <w:szCs w:val="26"/>
                <w:lang w:val="nl-NL"/>
              </w:rPr>
            </w:pPr>
            <w:r w:rsidRPr="005057E0">
              <w:rPr>
                <w:rFonts w:eastAsia="Calibri"/>
                <w:spacing w:val="-4"/>
                <w:sz w:val="26"/>
                <w:szCs w:val="26"/>
              </w:rPr>
              <w:lastRenderedPageBreak/>
              <w:t>Ngành nghề kinh doanh 2, phần II  Quyết định số 2111/QĐ-TTg ngày 22/9/2025 của Thủ tướng</w:t>
            </w:r>
          </w:p>
        </w:tc>
      </w:tr>
      <w:tr w:rsidR="004B3EA0" w:rsidRPr="005057E0" w14:paraId="789419C6" w14:textId="77777777" w:rsidTr="00244A6F">
        <w:tc>
          <w:tcPr>
            <w:tcW w:w="5070" w:type="dxa"/>
          </w:tcPr>
          <w:p w14:paraId="52BBA8FB"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bookmarkStart w:id="60" w:name="dieu_24"/>
            <w:r w:rsidRPr="005057E0">
              <w:rPr>
                <w:b/>
                <w:bCs/>
                <w:color w:val="000000" w:themeColor="text1"/>
                <w:spacing w:val="-4"/>
                <w:sz w:val="26"/>
                <w:szCs w:val="26"/>
              </w:rPr>
              <w:lastRenderedPageBreak/>
              <w:t>Điều 24. Cơ sở vật chất</w:t>
            </w:r>
            <w:bookmarkEnd w:id="60"/>
          </w:p>
          <w:p w14:paraId="044E8B8A"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Cơ sở phải đảm bảo các điều kiện tối thiểu về cơ sở vật chất sau:</w:t>
            </w:r>
          </w:p>
          <w:p w14:paraId="544BE541"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1. Diện tích đất tự nhiên: Bình quân 30 m</w:t>
            </w:r>
            <w:r w:rsidRPr="005057E0">
              <w:rPr>
                <w:color w:val="000000" w:themeColor="text1"/>
                <w:spacing w:val="-4"/>
                <w:sz w:val="26"/>
                <w:szCs w:val="26"/>
                <w:vertAlign w:val="superscript"/>
              </w:rPr>
              <w:t>2</w:t>
            </w:r>
            <w:r w:rsidRPr="005057E0">
              <w:rPr>
                <w:color w:val="000000" w:themeColor="text1"/>
                <w:spacing w:val="-4"/>
                <w:sz w:val="26"/>
                <w:szCs w:val="26"/>
              </w:rPr>
              <w:t>/đối tượng ở khu vực nông thôn, 10 m</w:t>
            </w:r>
            <w:r w:rsidRPr="005057E0">
              <w:rPr>
                <w:color w:val="000000" w:themeColor="text1"/>
                <w:spacing w:val="-4"/>
                <w:sz w:val="26"/>
                <w:szCs w:val="26"/>
                <w:vertAlign w:val="superscript"/>
              </w:rPr>
              <w:t>2</w:t>
            </w:r>
            <w:r w:rsidRPr="005057E0">
              <w:rPr>
                <w:color w:val="000000" w:themeColor="text1"/>
                <w:spacing w:val="-4"/>
                <w:sz w:val="26"/>
                <w:szCs w:val="26"/>
              </w:rPr>
              <w:t>/đối tượng ở khu vực thành thị. Đối với cơ sở chăm sóc và phục hồi chức năng cho người tâm thần, diện tích đất tự nhiên phải đảm bảo tối thiểu 80 m</w:t>
            </w:r>
            <w:r w:rsidRPr="005057E0">
              <w:rPr>
                <w:color w:val="000000" w:themeColor="text1"/>
                <w:spacing w:val="-4"/>
                <w:sz w:val="26"/>
                <w:szCs w:val="26"/>
                <w:vertAlign w:val="superscript"/>
              </w:rPr>
              <w:t>2</w:t>
            </w:r>
            <w:r w:rsidRPr="005057E0">
              <w:rPr>
                <w:color w:val="000000" w:themeColor="text1"/>
                <w:spacing w:val="-4"/>
                <w:sz w:val="26"/>
                <w:szCs w:val="26"/>
              </w:rPr>
              <w:t>/đối tượng ở khu vực thành thị, 100 m</w:t>
            </w:r>
            <w:r w:rsidRPr="005057E0">
              <w:rPr>
                <w:color w:val="000000" w:themeColor="text1"/>
                <w:spacing w:val="-4"/>
                <w:sz w:val="26"/>
                <w:szCs w:val="26"/>
                <w:vertAlign w:val="superscript"/>
              </w:rPr>
              <w:t>2</w:t>
            </w:r>
            <w:r w:rsidRPr="005057E0">
              <w:rPr>
                <w:color w:val="000000" w:themeColor="text1"/>
                <w:spacing w:val="-4"/>
                <w:sz w:val="26"/>
                <w:szCs w:val="26"/>
              </w:rPr>
              <w:t>/đối tượng ở khu vực nông thôn, 120 m</w:t>
            </w:r>
            <w:r w:rsidRPr="005057E0">
              <w:rPr>
                <w:color w:val="000000" w:themeColor="text1"/>
                <w:spacing w:val="-4"/>
                <w:sz w:val="26"/>
                <w:szCs w:val="26"/>
                <w:vertAlign w:val="superscript"/>
              </w:rPr>
              <w:t>2</w:t>
            </w:r>
            <w:r w:rsidRPr="005057E0">
              <w:rPr>
                <w:color w:val="000000" w:themeColor="text1"/>
                <w:spacing w:val="-4"/>
                <w:sz w:val="26"/>
                <w:szCs w:val="26"/>
              </w:rPr>
              <w:t>/đối tượng ở khu vực miền núi.</w:t>
            </w:r>
          </w:p>
          <w:p w14:paraId="7EA6CA52"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2. Diện tích phòng ở của đối tượng bình quân tối thiểu 6 m</w:t>
            </w:r>
            <w:r w:rsidRPr="005057E0">
              <w:rPr>
                <w:color w:val="000000" w:themeColor="text1"/>
                <w:spacing w:val="-4"/>
                <w:sz w:val="26"/>
                <w:szCs w:val="26"/>
                <w:vertAlign w:val="superscript"/>
              </w:rPr>
              <w:t>2</w:t>
            </w:r>
            <w:r w:rsidRPr="005057E0">
              <w:rPr>
                <w:color w:val="000000" w:themeColor="text1"/>
                <w:spacing w:val="-4"/>
                <w:sz w:val="26"/>
                <w:szCs w:val="26"/>
              </w:rPr>
              <w:t>/đối tượng. Đối với đối tượng phải chăm sóc 24/24 giờ một ngày, diện tích phòng ở bình quân tối thiểu 8 m</w:t>
            </w:r>
            <w:r w:rsidRPr="005057E0">
              <w:rPr>
                <w:color w:val="000000" w:themeColor="text1"/>
                <w:spacing w:val="-4"/>
                <w:sz w:val="26"/>
                <w:szCs w:val="26"/>
                <w:vertAlign w:val="superscript"/>
              </w:rPr>
              <w:t>2</w:t>
            </w:r>
            <w:r w:rsidRPr="005057E0">
              <w:rPr>
                <w:color w:val="000000" w:themeColor="text1"/>
                <w:spacing w:val="-4"/>
                <w:sz w:val="26"/>
                <w:szCs w:val="26"/>
              </w:rPr>
              <w:t>/đối tượng. Phòng ở phải được trang bị đồ dùng cần thiết phục vụ cho sinh hoạt hàng ngày của đối tượng.</w:t>
            </w:r>
          </w:p>
          <w:p w14:paraId="5FACB894"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3. Cơ sở phải có khu nhà ở, khu nhà bếp, khu làm việc của cán bộ nhân viên, khu vui chơi giải trí, hệ thống cấp, thoát nước, điện, đường đi nội bộ; khu sản xuất và lao động trị liệu (nếu có điều kiện).</w:t>
            </w:r>
          </w:p>
          <w:p w14:paraId="0031EB4C"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lastRenderedPageBreak/>
              <w:t>4. Các công trình, các trang thiết bị phải bảo đảm cho người cao tuổi, người khuyết tật và trẻ em tiếp cận và sử dụng thuận tiện.</w:t>
            </w:r>
          </w:p>
          <w:p w14:paraId="375A4CFF" w14:textId="77777777" w:rsidR="00F42CEE" w:rsidRPr="005057E0" w:rsidRDefault="00F42CEE" w:rsidP="005057E0">
            <w:pPr>
              <w:spacing w:before="60" w:after="60" w:line="300" w:lineRule="exact"/>
              <w:jc w:val="both"/>
              <w:rPr>
                <w:b/>
                <w:bCs/>
                <w:color w:val="000000" w:themeColor="text1"/>
                <w:spacing w:val="-4"/>
                <w:sz w:val="26"/>
                <w:szCs w:val="26"/>
                <w:lang w:val="nl-NL"/>
              </w:rPr>
            </w:pPr>
          </w:p>
        </w:tc>
        <w:tc>
          <w:tcPr>
            <w:tcW w:w="5244" w:type="dxa"/>
          </w:tcPr>
          <w:p w14:paraId="214D2707" w14:textId="77777777" w:rsidR="00F42CEE" w:rsidRPr="005057E0" w:rsidRDefault="00F42CEE" w:rsidP="005057E0">
            <w:pPr>
              <w:shd w:val="clear" w:color="auto" w:fill="FFFFFF"/>
              <w:spacing w:before="120" w:after="120" w:line="300" w:lineRule="exact"/>
              <w:jc w:val="both"/>
              <w:rPr>
                <w:b/>
                <w:color w:val="000000" w:themeColor="text1"/>
                <w:spacing w:val="-4"/>
                <w:sz w:val="26"/>
                <w:szCs w:val="26"/>
              </w:rPr>
            </w:pPr>
            <w:r w:rsidRPr="005057E0">
              <w:rPr>
                <w:b/>
                <w:color w:val="000000" w:themeColor="text1"/>
                <w:spacing w:val="-4"/>
                <w:sz w:val="26"/>
                <w:szCs w:val="26"/>
              </w:rPr>
              <w:lastRenderedPageBreak/>
              <w:t>VI. Điều kiện đối với cơ sở vật chất tại Điều 24 Nghị định 103/2017/NĐ-CP</w:t>
            </w:r>
          </w:p>
          <w:p w14:paraId="27DF0120"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Cơ sở phải đảm bảo các điều kiện tối thiểu về cơ sở vật chất sau:</w:t>
            </w:r>
          </w:p>
          <w:p w14:paraId="313AEA57"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1. Diện tích đất tự nhiên: Bình quân 20 m2/đối tượng ở khu vực nông thôn,10 m2/đối tượng ở khu vực thành thị. Đối với cơ sở chăm sóc và phục hồi chức năng cho người tâm thần, diện tích đất tự nhiên phải đảm bảo tối thiểu 40 m2/đối tượng ở khu vực thành thị, 50 m2/đối tượng ở khu vực nông thôn, 60 m2/đối tượng ở khu vực miền núi.</w:t>
            </w:r>
          </w:p>
          <w:p w14:paraId="3C3CCA8C"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2. Diện tích phòng ở của đối tượng bình quân tối thiểu 6 m</w:t>
            </w:r>
            <w:r w:rsidRPr="005057E0">
              <w:rPr>
                <w:color w:val="000000" w:themeColor="text1"/>
                <w:spacing w:val="-4"/>
                <w:sz w:val="26"/>
                <w:szCs w:val="26"/>
                <w:vertAlign w:val="superscript"/>
              </w:rPr>
              <w:t>2</w:t>
            </w:r>
            <w:r w:rsidRPr="005057E0">
              <w:rPr>
                <w:color w:val="000000" w:themeColor="text1"/>
                <w:spacing w:val="-4"/>
                <w:sz w:val="26"/>
                <w:szCs w:val="26"/>
              </w:rPr>
              <w:t>/đối tượng. Đối với đối tượng phải chăm sóc 24/24 giờ một ngày, diện tích phòng ở bình quân tối thiểu 8 m</w:t>
            </w:r>
            <w:r w:rsidRPr="005057E0">
              <w:rPr>
                <w:color w:val="000000" w:themeColor="text1"/>
                <w:spacing w:val="-4"/>
                <w:sz w:val="26"/>
                <w:szCs w:val="26"/>
                <w:vertAlign w:val="superscript"/>
              </w:rPr>
              <w:t>2</w:t>
            </w:r>
            <w:r w:rsidRPr="005057E0">
              <w:rPr>
                <w:color w:val="000000" w:themeColor="text1"/>
                <w:spacing w:val="-4"/>
                <w:sz w:val="26"/>
                <w:szCs w:val="26"/>
              </w:rPr>
              <w:t>/đối tượng. Phòng ở phải được trang bị đồ dùng cần thiết phục vụ cho sinh hoạt hàng ngày của đối tượng.</w:t>
            </w:r>
          </w:p>
          <w:p w14:paraId="03332685"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3. Cơ sở phải có khu nhà ở, khu nhà bếp, khu làm việc của cán bộ nhân viên, khu vui chơi giải trí, hệ thống cấp, thoát nước, điện, đường đi nội bộ; khu sản xuất và lao động trị liệu (nếu có điều kiện).</w:t>
            </w:r>
          </w:p>
          <w:p w14:paraId="1E48B133" w14:textId="24AD9429"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lastRenderedPageBreak/>
              <w:t>4. Các công trình, các trang thiết bị phải bảo đảm cho người cao tuổi, người khuyết tật và trẻ em tiếp cận và sử dụng thuận tiện.</w:t>
            </w:r>
          </w:p>
        </w:tc>
        <w:tc>
          <w:tcPr>
            <w:tcW w:w="3828" w:type="dxa"/>
          </w:tcPr>
          <w:p w14:paraId="65C2ADD8" w14:textId="3700523A" w:rsidR="00F42CEE" w:rsidRPr="005057E0" w:rsidRDefault="00F42CEE"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lastRenderedPageBreak/>
              <w:t>Phần I Ngành nghề kinh doanh 4 phương án, mục 1 kèm theo Quyết định số 2111/QĐ-TTg ngày 22/9/2025</w:t>
            </w:r>
          </w:p>
        </w:tc>
      </w:tr>
      <w:tr w:rsidR="004B3EA0" w:rsidRPr="005057E0" w14:paraId="02107FB2" w14:textId="77777777" w:rsidTr="00244A6F">
        <w:tc>
          <w:tcPr>
            <w:tcW w:w="5070" w:type="dxa"/>
          </w:tcPr>
          <w:p w14:paraId="5BAE73AE" w14:textId="02AB7D1C"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bookmarkStart w:id="61" w:name="dieu_26"/>
            <w:r w:rsidRPr="005057E0">
              <w:rPr>
                <w:b/>
                <w:bCs/>
                <w:color w:val="000000" w:themeColor="text1"/>
                <w:spacing w:val="-4"/>
                <w:sz w:val="26"/>
                <w:szCs w:val="26"/>
              </w:rPr>
              <w:lastRenderedPageBreak/>
              <w:t>Điều 26. Điều kiện bán lẻ thuốc lưu động</w:t>
            </w:r>
            <w:bookmarkEnd w:id="61"/>
          </w:p>
          <w:p w14:paraId="4E98D0AC"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1. Cơ sở tổ chức bán lẻ thuốc lưu động bao gồm:</w:t>
            </w:r>
          </w:p>
          <w:p w14:paraId="578A36FE"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a) Cơ sở sản xuất thuốc;</w:t>
            </w:r>
          </w:p>
          <w:p w14:paraId="6C6C8650"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b) Cơ sở bán buôn thuốc;</w:t>
            </w:r>
          </w:p>
          <w:p w14:paraId="1A699550"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c) Cơ sở bán lẻ thuốc;</w:t>
            </w:r>
          </w:p>
          <w:p w14:paraId="5F91E76A"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d) Cơ sở y tế thuộc lực lượng vũ trang nhân dân, cơ sở khám bệnh, chữa bệnh quân dân y có hoạt động cung ứng thuốc tại vùng đồng bào dân tộc thiểu số, miền núi, hải đảo, vùng có điều kiện kinh tế - xã hội khó khăn, vùng có điều kiện kinh tế - xã hội đặc biệt khó khăn;</w:t>
            </w:r>
          </w:p>
          <w:p w14:paraId="7B67C70A"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đ) Cơ sở tổ chức chuỗi nhà thuốc.</w:t>
            </w:r>
          </w:p>
          <w:p w14:paraId="574BBC4C"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rPr>
              <w:t>2. Người bán lẻ thuốc lưu động phải là nhân viên của cơ sở quy định tại khoản 1 Điều này và có một trong các văn bằng chuyên môn quy định tại các </w:t>
            </w:r>
            <w:bookmarkStart w:id="62" w:name="dc_43"/>
            <w:r w:rsidRPr="005057E0">
              <w:rPr>
                <w:color w:val="000000" w:themeColor="text1"/>
                <w:spacing w:val="-4"/>
                <w:sz w:val="26"/>
                <w:szCs w:val="26"/>
              </w:rPr>
              <w:t>điểm a, b, c, e, g, h, i và k khoản 1 Điều 13 của Luật Dược</w:t>
            </w:r>
            <w:bookmarkEnd w:id="62"/>
            <w:r w:rsidRPr="005057E0">
              <w:rPr>
                <w:color w:val="000000" w:themeColor="text1"/>
                <w:spacing w:val="-4"/>
                <w:sz w:val="26"/>
                <w:szCs w:val="26"/>
              </w:rPr>
              <w:t>.</w:t>
            </w:r>
          </w:p>
          <w:p w14:paraId="0F839E95"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3. Thuốc bán lẻ lưu động phải còn hạn dùng tối thiểu 06 tháng và được bảo quản bằng các phương tiện, thiết bị bảo đảm vệ sinh, tránh tiếp xúc với mưa, nắng.</w:t>
            </w:r>
          </w:p>
          <w:p w14:paraId="47676DFB"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lastRenderedPageBreak/>
              <w:t>4. Tại nơi bán lẻ thuốc lưu động phải có biển hiệu ghi rõ tên, địa chỉ của cơ sở tổ chức bán lẻ thuốc lưu động, họ tên người bán, địa bàn hoạt động.</w:t>
            </w:r>
          </w:p>
          <w:p w14:paraId="237CED1B" w14:textId="77777777" w:rsidR="00F42CEE" w:rsidRPr="005057E0" w:rsidRDefault="00F42CEE" w:rsidP="005057E0">
            <w:pPr>
              <w:spacing w:before="60" w:after="60" w:line="300" w:lineRule="exact"/>
              <w:jc w:val="both"/>
              <w:rPr>
                <w:b/>
                <w:bCs/>
                <w:color w:val="000000" w:themeColor="text1"/>
                <w:spacing w:val="-4"/>
                <w:sz w:val="26"/>
                <w:szCs w:val="26"/>
                <w:lang w:val="nl-NL"/>
              </w:rPr>
            </w:pPr>
          </w:p>
        </w:tc>
        <w:tc>
          <w:tcPr>
            <w:tcW w:w="5244" w:type="dxa"/>
          </w:tcPr>
          <w:p w14:paraId="67D45B58" w14:textId="77777777" w:rsidR="00F42CEE" w:rsidRPr="005057E0" w:rsidRDefault="00F42CEE" w:rsidP="005057E0">
            <w:pPr>
              <w:pStyle w:val="Heading4"/>
              <w:shd w:val="clear" w:color="auto" w:fill="FFFFFF"/>
              <w:spacing w:before="0" w:after="360" w:line="300" w:lineRule="exact"/>
              <w:jc w:val="both"/>
              <w:rPr>
                <w:rFonts w:cs="Times New Roman"/>
                <w:b/>
                <w:i w:val="0"/>
                <w:caps/>
                <w:color w:val="000000" w:themeColor="text1"/>
                <w:spacing w:val="-4"/>
                <w:sz w:val="26"/>
                <w:szCs w:val="26"/>
              </w:rPr>
            </w:pPr>
            <w:r w:rsidRPr="005057E0">
              <w:rPr>
                <w:rFonts w:cs="Times New Roman"/>
                <w:b/>
                <w:i w:val="0"/>
                <w:color w:val="000000" w:themeColor="text1"/>
                <w:spacing w:val="-4"/>
                <w:sz w:val="26"/>
                <w:szCs w:val="26"/>
              </w:rPr>
              <w:lastRenderedPageBreak/>
              <w:t>VIII. Điều kiện của cơ sở bán lẻ thuốc lưu động quy định tại Điều 26 Nghị định số 163/2025/NĐ-CP quy định chi tiết một số điều và biện pháp để tổ chức, hướng dẫn thi hành Luật Dược</w:t>
            </w:r>
          </w:p>
          <w:p w14:paraId="58C11EF3"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1. Cơ sở tổ chức bán lẻ thuốc lưu động bao gồm:</w:t>
            </w:r>
          </w:p>
          <w:p w14:paraId="03CD4445"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a) Cơ sở sản xuất thuốc;</w:t>
            </w:r>
          </w:p>
          <w:p w14:paraId="74C0C56F"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b) Cơ sở bán buôn thuốc;</w:t>
            </w:r>
          </w:p>
          <w:p w14:paraId="22632046"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c) Cơ sở bán lẻ thuốc;</w:t>
            </w:r>
          </w:p>
          <w:p w14:paraId="4FD9D51A"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d) Cơ sở y tế thuộc lực lượng vũ trang nhân dân, cơ sở khám bệnh, chữa bệnh quân dân y có hoạt động cung ứng thuốc tại vùng đồng bào dân tộc thiểu số, miền núi, hải đảo, vùng có điều kiện kinh tế - xã hội khó khăn, vùng có điều kiện kinh tế - xã hội đặc biệt khó khăn;</w:t>
            </w:r>
          </w:p>
          <w:p w14:paraId="72D11EB5"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đ) Cơ sở tổ chức chuỗi nhà thuốc.</w:t>
            </w:r>
          </w:p>
          <w:p w14:paraId="5B9404E8"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2. Người bán lẻ thuốc lưu động phải là nhân viên của cơ sở quy định tại khoản 1 Điều này và có một trong các văn bằng chuyên môn quy định tại các điểm a, b, c, e, g, h, i và k khoản 1 Điều 13 của Luật Dược.</w:t>
            </w:r>
          </w:p>
          <w:p w14:paraId="588D1B8F"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lastRenderedPageBreak/>
              <w:t>3. Thuốc bán lẻ lưu động phải được bảo quản bằng các phương tiện, thiết bị bảo đảm vệ sinh, tránh tiếp xúc với mưa, nắng</w:t>
            </w:r>
          </w:p>
          <w:p w14:paraId="386730A4"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4. Tại nơi bán lẻ thuốc lưu động phải có biển hiệu ghi rõ tên, địa chỉ của cơ sở tổ chức bán lẻ thuốc lưu động, họ tên người bán, địa bàn hoạt động.</w:t>
            </w:r>
          </w:p>
          <w:p w14:paraId="0AA0DAB0" w14:textId="77777777" w:rsidR="00F42CEE" w:rsidRPr="005057E0" w:rsidRDefault="00F42CEE" w:rsidP="005057E0">
            <w:pPr>
              <w:shd w:val="clear" w:color="auto" w:fill="FFFFFF"/>
              <w:spacing w:before="120" w:line="300" w:lineRule="exact"/>
              <w:jc w:val="both"/>
              <w:rPr>
                <w:color w:val="000000" w:themeColor="text1"/>
                <w:spacing w:val="-4"/>
                <w:sz w:val="26"/>
                <w:szCs w:val="26"/>
                <w:shd w:val="clear" w:color="auto" w:fill="FFFFFF"/>
              </w:rPr>
            </w:pPr>
          </w:p>
        </w:tc>
        <w:tc>
          <w:tcPr>
            <w:tcW w:w="3828" w:type="dxa"/>
          </w:tcPr>
          <w:p w14:paraId="57F2360D" w14:textId="7915D1CD" w:rsidR="00F42CEE" w:rsidRPr="005057E0" w:rsidRDefault="00F42CEE"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lastRenderedPageBreak/>
              <w:t>Phần I Ngành nghề kinh doanh 2: Kinh doanh dược, mục 3 tại Quyết định số 2111/QĐ-TTg ngày 22/9/2025</w:t>
            </w:r>
          </w:p>
        </w:tc>
      </w:tr>
      <w:tr w:rsidR="004B3EA0" w:rsidRPr="005057E0" w14:paraId="6AFF12B3" w14:textId="77777777" w:rsidTr="00244A6F">
        <w:tc>
          <w:tcPr>
            <w:tcW w:w="5070" w:type="dxa"/>
          </w:tcPr>
          <w:p w14:paraId="6C7244E1"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b/>
                <w:bCs/>
                <w:color w:val="000000" w:themeColor="text1"/>
                <w:spacing w:val="-4"/>
                <w:sz w:val="26"/>
                <w:szCs w:val="26"/>
              </w:rPr>
              <w:lastRenderedPageBreak/>
              <w:t>Điều 33. Quy định về hoạt động giao, nhận, vận chuyển thuốc, nguyên liệu làm thuốc của cơ sở kinh doanh thuốc phải kiểm soát đặc biệt</w:t>
            </w:r>
          </w:p>
          <w:p w14:paraId="76C9517D"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1. Người giao, người nhận thuốc, nguyên liệu làm thuốc phải kiểm soát đặc biệt phải có bằng tốt nghiệp trung cấp ngành dược trở lên; trường hợp giao nhận thuốc phóng xạ, người giao, người nhận thuốc phóng xạ phải có thêm chứng chỉ an toàn bức xạ theo quy định của pháp luật về năng lượng nguyên tử.</w:t>
            </w:r>
          </w:p>
          <w:p w14:paraId="24481C07"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2. Người vận chuyển thuốc gây nghiện, thuốc hướng thần, thuốc tiền chất, nguyên liệu làm thuốc là dược chất gây nghiện, dược chất hướng thần, tiền chất dùng làm thuốc khi làm nhiệm vụ phải mang theo văn bản giao nhiệm vụ của người đứng đầu cơ sở, giấy tờ tùy thân hợp lệ, hóa đơn bán hàng hoặc phiếu xuất kho. Trường hợp vận chuyển thuốc phóng xạ, người vận chuyển phải mang thêm chứng chỉ an toàn bức xạ.</w:t>
            </w:r>
          </w:p>
          <w:p w14:paraId="7D67F681" w14:textId="77777777" w:rsidR="00F42CEE" w:rsidRPr="005057E0" w:rsidRDefault="00F42CEE" w:rsidP="005057E0">
            <w:pPr>
              <w:pStyle w:val="NormalWeb"/>
              <w:shd w:val="clear" w:color="auto" w:fill="FFFFFF"/>
              <w:spacing w:before="0" w:beforeAutospacing="0" w:after="0" w:afterAutospacing="0" w:line="300" w:lineRule="exact"/>
              <w:jc w:val="both"/>
              <w:rPr>
                <w:color w:val="000000" w:themeColor="text1"/>
                <w:spacing w:val="-4"/>
                <w:sz w:val="26"/>
                <w:szCs w:val="26"/>
              </w:rPr>
            </w:pPr>
            <w:r w:rsidRPr="005057E0">
              <w:rPr>
                <w:color w:val="000000" w:themeColor="text1"/>
                <w:spacing w:val="-4"/>
                <w:sz w:val="26"/>
                <w:szCs w:val="26"/>
              </w:rPr>
              <w:t xml:space="preserve">3. Khi tiến hành giao, nhận thuốc gây nghiện, thuốc hướng thần, thuốc tiền chất, nguyên liệu </w:t>
            </w:r>
            <w:r w:rsidRPr="005057E0">
              <w:rPr>
                <w:color w:val="000000" w:themeColor="text1"/>
                <w:spacing w:val="-4"/>
                <w:sz w:val="26"/>
                <w:szCs w:val="26"/>
              </w:rPr>
              <w:lastRenderedPageBreak/>
              <w:t>làm thuốc là dược chất gây nghiện, dược chất hướng thần, tiền chất dùng làm thuốc phải có biên bản giao nhận theo quy định tại </w:t>
            </w:r>
            <w:bookmarkStart w:id="63" w:name="bieumau_ms_01_pl2"/>
            <w:r w:rsidRPr="005057E0">
              <w:rPr>
                <w:color w:val="000000" w:themeColor="text1"/>
                <w:spacing w:val="-4"/>
                <w:sz w:val="26"/>
                <w:szCs w:val="26"/>
              </w:rPr>
              <w:t>Mẫu số 01 tại Phụ lục II</w:t>
            </w:r>
            <w:bookmarkEnd w:id="63"/>
            <w:r w:rsidRPr="005057E0">
              <w:rPr>
                <w:color w:val="000000" w:themeColor="text1"/>
                <w:spacing w:val="-4"/>
                <w:sz w:val="26"/>
                <w:szCs w:val="26"/>
              </w:rPr>
              <w:t> ban hành kèm theo Nghị định này.</w:t>
            </w:r>
          </w:p>
          <w:p w14:paraId="1868BB63"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4. Nguyên liệu làm thuốc là dược chất gây nghiện, dược chất hướng thần, tiền chất dùng làm thuốc, thuốc gây nghiện, thuốc hướng thần, thuốc tiền chất trong quá trình vận chuyển phải đảm bảo an ninh, tránh thất thoát. Trường hợp vận chuyển thuốc phóng xạ, phải đảm bảo an toàn bức xạ theo đúng quy định, hướng dẫn vận chuyển an toàn vật liệu phóng xạ của pháp luật về năng lượng nguyên tử.</w:t>
            </w:r>
          </w:p>
          <w:p w14:paraId="04E976A5" w14:textId="77777777" w:rsidR="00F42CEE" w:rsidRPr="005057E0" w:rsidRDefault="00F42CEE" w:rsidP="005057E0">
            <w:pPr>
              <w:pStyle w:val="NormalWeb"/>
              <w:shd w:val="clear" w:color="auto" w:fill="FFFFFF"/>
              <w:spacing w:before="120" w:beforeAutospacing="0" w:after="120" w:afterAutospacing="0" w:line="300" w:lineRule="exact"/>
              <w:jc w:val="both"/>
              <w:rPr>
                <w:color w:val="000000" w:themeColor="text1"/>
                <w:spacing w:val="-4"/>
                <w:sz w:val="26"/>
                <w:szCs w:val="26"/>
              </w:rPr>
            </w:pPr>
            <w:r w:rsidRPr="005057E0">
              <w:rPr>
                <w:color w:val="000000" w:themeColor="text1"/>
                <w:spacing w:val="-4"/>
                <w:sz w:val="26"/>
                <w:szCs w:val="26"/>
              </w:rPr>
              <w:t>5. Cơ sở tham gia quá trình giao, nhận thuốc phóng xạ phải có giấy phép tiến hành công việc bức xạ phạm vi vận chuyển nguồn phóng xạ theo quy định của pháp luật về năng lượng nguyên tử.</w:t>
            </w:r>
          </w:p>
          <w:p w14:paraId="20EDB982" w14:textId="77777777" w:rsidR="00F42CEE" w:rsidRPr="005057E0" w:rsidRDefault="00F42CEE" w:rsidP="005057E0">
            <w:pPr>
              <w:spacing w:before="60" w:after="60" w:line="300" w:lineRule="exact"/>
              <w:jc w:val="both"/>
              <w:rPr>
                <w:b/>
                <w:bCs/>
                <w:color w:val="000000" w:themeColor="text1"/>
                <w:spacing w:val="-4"/>
                <w:sz w:val="26"/>
                <w:szCs w:val="26"/>
                <w:lang w:val="nl-NL"/>
              </w:rPr>
            </w:pPr>
          </w:p>
        </w:tc>
        <w:tc>
          <w:tcPr>
            <w:tcW w:w="5244" w:type="dxa"/>
          </w:tcPr>
          <w:p w14:paraId="58903693" w14:textId="77777777" w:rsidR="00F42CEE" w:rsidRPr="005057E0" w:rsidRDefault="00F42CEE" w:rsidP="005057E0">
            <w:pPr>
              <w:shd w:val="clear" w:color="auto" w:fill="FFFFFF"/>
              <w:spacing w:before="120" w:after="120" w:line="300" w:lineRule="exact"/>
              <w:jc w:val="both"/>
              <w:rPr>
                <w:b/>
                <w:color w:val="000000" w:themeColor="text1"/>
                <w:spacing w:val="-4"/>
                <w:sz w:val="26"/>
                <w:szCs w:val="26"/>
              </w:rPr>
            </w:pPr>
            <w:r w:rsidRPr="005057E0">
              <w:rPr>
                <w:b/>
                <w:color w:val="000000" w:themeColor="text1"/>
                <w:spacing w:val="-4"/>
                <w:sz w:val="26"/>
                <w:szCs w:val="26"/>
              </w:rPr>
              <w:lastRenderedPageBreak/>
              <w:t>IX. Điều kiện của cơ sở kinh doanh thuốc phải kiểm soát đặc biệt khi thực hiện hoạt động giao, nhận, vận chuyển thuốc, nguyên liệu làm thuốc quy định tại Điều 33 Nghị định số 163/2025/NĐ-CP quy định chi tiết một số điều và biện pháp để tổ chức, hướng dẫn thi hành Luật Dược</w:t>
            </w:r>
          </w:p>
          <w:p w14:paraId="2F8A9CEA"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1. Người giao, người nhận thuốc, nguyên liệu làm thuốc phải kiểm soát đặc biệt phải có bằng tốt nghiệp trung cấp ngành dược trở lên.</w:t>
            </w:r>
          </w:p>
          <w:p w14:paraId="73B28BFB"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2. Người vận chuyển thuốc gây nghiện, thuốc hướng thần, thuốc tiền chất, nguyên liệu làm thuốc là dược chất gây nghiện, dược chất hướng thần, tiền chất dùng làm thuốc khi làm nhiệm vụ phải mang theo văn bản giao nhiệm vụ của người đứng đầu cơ sở, giấy tờ tùy thân hợp lệ, hóa đơn bán hàng hoặc phiếu xuất kho.</w:t>
            </w:r>
          </w:p>
          <w:p w14:paraId="23B10742" w14:textId="77777777"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 xml:space="preserve">3. Khi tiến hành giao, nhận thuốc gây nghiện, thuốc hướng thần, thuốc tiền chất, nguyên liệu làm thuốc là dược chất gây nghiện, dược chất hướng thần, tiền chất dùng làm thuốc phải có biên bản </w:t>
            </w:r>
            <w:r w:rsidRPr="005057E0">
              <w:rPr>
                <w:color w:val="000000" w:themeColor="text1"/>
                <w:spacing w:val="-4"/>
                <w:sz w:val="26"/>
                <w:szCs w:val="26"/>
              </w:rPr>
              <w:lastRenderedPageBreak/>
              <w:t>giao nhận theo quy định tại Mẫu số 01 tại Phụ lục II ban hành kèm theo Nghị định 163/2025/NĐ-CP.</w:t>
            </w:r>
          </w:p>
          <w:p w14:paraId="5AF28232" w14:textId="5F91E281" w:rsidR="00F42CEE" w:rsidRPr="005057E0" w:rsidRDefault="00F42CEE" w:rsidP="005057E0">
            <w:pPr>
              <w:shd w:val="clear" w:color="auto" w:fill="FFFFFF"/>
              <w:spacing w:before="120" w:after="120" w:line="300" w:lineRule="exact"/>
              <w:jc w:val="both"/>
              <w:rPr>
                <w:color w:val="000000" w:themeColor="text1"/>
                <w:spacing w:val="-4"/>
                <w:sz w:val="26"/>
                <w:szCs w:val="26"/>
              </w:rPr>
            </w:pPr>
            <w:r w:rsidRPr="005057E0">
              <w:rPr>
                <w:color w:val="000000" w:themeColor="text1"/>
                <w:spacing w:val="-4"/>
                <w:sz w:val="26"/>
                <w:szCs w:val="26"/>
              </w:rPr>
              <w:t>4. Nguyên liệu làm thuốc là dược chất gây nghiện, dược chất hướng thần, tiền chất dùng làm thuốc, thuốc gây nghiện, thuốc hướng thần, thuốc tiền chất trong quá trình vận chuyển phải đảm bảo an ninh, tránh thất thoát.</w:t>
            </w:r>
          </w:p>
        </w:tc>
        <w:tc>
          <w:tcPr>
            <w:tcW w:w="3828" w:type="dxa"/>
          </w:tcPr>
          <w:p w14:paraId="2479AD6E" w14:textId="21643C7D" w:rsidR="00F42CEE" w:rsidRPr="005057E0" w:rsidRDefault="00F42CEE" w:rsidP="005057E0">
            <w:pPr>
              <w:spacing w:before="60" w:after="60" w:line="300" w:lineRule="exact"/>
              <w:jc w:val="both"/>
              <w:rPr>
                <w:bCs/>
                <w:color w:val="000000" w:themeColor="text1"/>
                <w:spacing w:val="-4"/>
                <w:sz w:val="26"/>
                <w:szCs w:val="26"/>
                <w:lang w:val="nl-NL"/>
              </w:rPr>
            </w:pPr>
            <w:r w:rsidRPr="005057E0">
              <w:rPr>
                <w:color w:val="000000" w:themeColor="text1"/>
                <w:spacing w:val="-4"/>
                <w:sz w:val="26"/>
                <w:szCs w:val="26"/>
              </w:rPr>
              <w:lastRenderedPageBreak/>
              <w:t xml:space="preserve">Phần I Ngành nghề kinh doanh 2: Kinh doanh dược, mục 1, 2 tại Quyết định số 2111/QĐ-TTg ngày 22/9/2025. </w:t>
            </w:r>
          </w:p>
        </w:tc>
      </w:tr>
    </w:tbl>
    <w:p w14:paraId="1521455F" w14:textId="77777777" w:rsidR="0019231D" w:rsidRPr="005057E0" w:rsidRDefault="0019231D" w:rsidP="005057E0">
      <w:pPr>
        <w:tabs>
          <w:tab w:val="center" w:pos="2297"/>
          <w:tab w:val="right" w:pos="4595"/>
        </w:tabs>
        <w:spacing w:line="300" w:lineRule="exact"/>
        <w:jc w:val="both"/>
        <w:rPr>
          <w:b/>
          <w:color w:val="000000" w:themeColor="text1"/>
          <w:spacing w:val="-4"/>
          <w:sz w:val="26"/>
          <w:szCs w:val="26"/>
        </w:rPr>
      </w:pPr>
    </w:p>
    <w:sectPr w:rsidR="0019231D" w:rsidRPr="005057E0" w:rsidSect="00C351AA">
      <w:headerReference w:type="default" r:id="rId20"/>
      <w:pgSz w:w="15840" w:h="12240" w:orient="landscape"/>
      <w:pgMar w:top="1021" w:right="1021" w:bottom="102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8BF03" w14:textId="77777777" w:rsidR="007767E8" w:rsidRDefault="007767E8">
      <w:r>
        <w:separator/>
      </w:r>
    </w:p>
  </w:endnote>
  <w:endnote w:type="continuationSeparator" w:id="0">
    <w:p w14:paraId="351D5CD8" w14:textId="77777777" w:rsidR="007767E8" w:rsidRDefault="00776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Segoe Prin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AD258" w14:textId="77777777" w:rsidR="007767E8" w:rsidRDefault="007767E8">
      <w:r>
        <w:separator/>
      </w:r>
    </w:p>
  </w:footnote>
  <w:footnote w:type="continuationSeparator" w:id="0">
    <w:p w14:paraId="2FA00A2D" w14:textId="77777777" w:rsidR="007767E8" w:rsidRDefault="007767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1442585"/>
      <w:docPartObj>
        <w:docPartGallery w:val="Page Numbers (Top of Page)"/>
        <w:docPartUnique/>
      </w:docPartObj>
    </w:sdtPr>
    <w:sdtEndPr>
      <w:rPr>
        <w:noProof/>
      </w:rPr>
    </w:sdtEndPr>
    <w:sdtContent>
      <w:p w14:paraId="1E0BECAD" w14:textId="1D944836" w:rsidR="001968B1" w:rsidRDefault="001968B1">
        <w:pPr>
          <w:pStyle w:val="Header"/>
          <w:jc w:val="center"/>
        </w:pPr>
        <w:r>
          <w:fldChar w:fldCharType="begin"/>
        </w:r>
        <w:r>
          <w:instrText xml:space="preserve"> PAGE   \* MERGEFORMAT </w:instrText>
        </w:r>
        <w:r>
          <w:fldChar w:fldCharType="separate"/>
        </w:r>
        <w:r w:rsidR="005057E0">
          <w:rPr>
            <w:noProof/>
          </w:rPr>
          <w:t>20</w:t>
        </w:r>
        <w:r>
          <w:rPr>
            <w:noProof/>
          </w:rPr>
          <w:fldChar w:fldCharType="end"/>
        </w:r>
      </w:p>
    </w:sdtContent>
  </w:sdt>
  <w:sdt>
    <w:sdtPr>
      <w:id w:val="-508520105"/>
      <w:docPartObj>
        <w:docPartGallery w:val="AutoText"/>
      </w:docPartObj>
    </w:sdtPr>
    <w:sdtEndPr/>
    <w:sdtContent>
      <w:p w14:paraId="35BAEF7C" w14:textId="7E3DE0C2" w:rsidR="001968B1" w:rsidRDefault="007767E8">
        <w:pPr>
          <w:pStyle w:val="Header"/>
          <w:jc w:val="center"/>
        </w:pPr>
      </w:p>
    </w:sdtContent>
  </w:sdt>
  <w:p w14:paraId="5F8228B5" w14:textId="77777777" w:rsidR="001968B1" w:rsidRDefault="001968B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B1025A9"/>
    <w:multiLevelType w:val="singleLevel"/>
    <w:tmpl w:val="BB1025A9"/>
    <w:lvl w:ilvl="0">
      <w:start w:val="1"/>
      <w:numFmt w:val="decimal"/>
      <w:suff w:val="space"/>
      <w:lvlText w:val="%1."/>
      <w:lvlJc w:val="left"/>
    </w:lvl>
  </w:abstractNum>
  <w:abstractNum w:abstractNumId="1" w15:restartNumberingAfterBreak="0">
    <w:nsid w:val="E645B3F9"/>
    <w:multiLevelType w:val="singleLevel"/>
    <w:tmpl w:val="E645B3F9"/>
    <w:lvl w:ilvl="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F03"/>
    <w:rsid w:val="00001E36"/>
    <w:rsid w:val="00002E1E"/>
    <w:rsid w:val="00017FD6"/>
    <w:rsid w:val="00022EC3"/>
    <w:rsid w:val="000434B5"/>
    <w:rsid w:val="000659CA"/>
    <w:rsid w:val="00066670"/>
    <w:rsid w:val="000712ED"/>
    <w:rsid w:val="00087E35"/>
    <w:rsid w:val="000916B3"/>
    <w:rsid w:val="0009703C"/>
    <w:rsid w:val="000A4342"/>
    <w:rsid w:val="000B2968"/>
    <w:rsid w:val="000B5C15"/>
    <w:rsid w:val="000C3330"/>
    <w:rsid w:val="000C3A74"/>
    <w:rsid w:val="000C56A5"/>
    <w:rsid w:val="000C7406"/>
    <w:rsid w:val="000D0AA2"/>
    <w:rsid w:val="000D12DF"/>
    <w:rsid w:val="000E1686"/>
    <w:rsid w:val="000E776F"/>
    <w:rsid w:val="000F3C6E"/>
    <w:rsid w:val="000F406C"/>
    <w:rsid w:val="000F5FEC"/>
    <w:rsid w:val="000F68BA"/>
    <w:rsid w:val="000F732C"/>
    <w:rsid w:val="001002AD"/>
    <w:rsid w:val="001008D8"/>
    <w:rsid w:val="00101988"/>
    <w:rsid w:val="00102F57"/>
    <w:rsid w:val="001129CF"/>
    <w:rsid w:val="00115F57"/>
    <w:rsid w:val="00122C46"/>
    <w:rsid w:val="00125ECC"/>
    <w:rsid w:val="00130089"/>
    <w:rsid w:val="0013593C"/>
    <w:rsid w:val="00141D10"/>
    <w:rsid w:val="00143D3F"/>
    <w:rsid w:val="001458F3"/>
    <w:rsid w:val="0015003C"/>
    <w:rsid w:val="001532ED"/>
    <w:rsid w:val="001534DC"/>
    <w:rsid w:val="00160884"/>
    <w:rsid w:val="001673DE"/>
    <w:rsid w:val="00171D35"/>
    <w:rsid w:val="00177C09"/>
    <w:rsid w:val="00182F48"/>
    <w:rsid w:val="00184FDE"/>
    <w:rsid w:val="001879B5"/>
    <w:rsid w:val="00191F87"/>
    <w:rsid w:val="0019231D"/>
    <w:rsid w:val="0019282D"/>
    <w:rsid w:val="00194938"/>
    <w:rsid w:val="00195BC7"/>
    <w:rsid w:val="0019624E"/>
    <w:rsid w:val="001968B1"/>
    <w:rsid w:val="001A5CDB"/>
    <w:rsid w:val="001B518D"/>
    <w:rsid w:val="001C2207"/>
    <w:rsid w:val="001C4D82"/>
    <w:rsid w:val="001D56AC"/>
    <w:rsid w:val="001E188F"/>
    <w:rsid w:val="001E18FB"/>
    <w:rsid w:val="001F306F"/>
    <w:rsid w:val="001F59A6"/>
    <w:rsid w:val="001F5AD3"/>
    <w:rsid w:val="001F622F"/>
    <w:rsid w:val="001F75F6"/>
    <w:rsid w:val="00222F5D"/>
    <w:rsid w:val="00242892"/>
    <w:rsid w:val="00244A6F"/>
    <w:rsid w:val="00244FC0"/>
    <w:rsid w:val="00246EEE"/>
    <w:rsid w:val="002546C3"/>
    <w:rsid w:val="002558E0"/>
    <w:rsid w:val="00264659"/>
    <w:rsid w:val="00277497"/>
    <w:rsid w:val="002774A6"/>
    <w:rsid w:val="002960AE"/>
    <w:rsid w:val="002968EE"/>
    <w:rsid w:val="002A5120"/>
    <w:rsid w:val="002A607B"/>
    <w:rsid w:val="002B3A26"/>
    <w:rsid w:val="002B4BBA"/>
    <w:rsid w:val="002D0A23"/>
    <w:rsid w:val="002D4D7A"/>
    <w:rsid w:val="002D540A"/>
    <w:rsid w:val="002E27E2"/>
    <w:rsid w:val="002F2BBD"/>
    <w:rsid w:val="002F3409"/>
    <w:rsid w:val="002F4BFE"/>
    <w:rsid w:val="00335A64"/>
    <w:rsid w:val="00337C89"/>
    <w:rsid w:val="00344BF5"/>
    <w:rsid w:val="003463B1"/>
    <w:rsid w:val="003463E7"/>
    <w:rsid w:val="00354EED"/>
    <w:rsid w:val="003573B2"/>
    <w:rsid w:val="0036686E"/>
    <w:rsid w:val="0037648B"/>
    <w:rsid w:val="00380DFE"/>
    <w:rsid w:val="00381700"/>
    <w:rsid w:val="00381AFA"/>
    <w:rsid w:val="00381E4C"/>
    <w:rsid w:val="003900E6"/>
    <w:rsid w:val="00391A34"/>
    <w:rsid w:val="00393850"/>
    <w:rsid w:val="00393EEE"/>
    <w:rsid w:val="003972B5"/>
    <w:rsid w:val="0039753F"/>
    <w:rsid w:val="003A6A7F"/>
    <w:rsid w:val="003A6B31"/>
    <w:rsid w:val="003B0609"/>
    <w:rsid w:val="003B321F"/>
    <w:rsid w:val="003B36FB"/>
    <w:rsid w:val="003B40F9"/>
    <w:rsid w:val="003C0658"/>
    <w:rsid w:val="003C480C"/>
    <w:rsid w:val="003C7CA3"/>
    <w:rsid w:val="003D21EC"/>
    <w:rsid w:val="003D2DB1"/>
    <w:rsid w:val="003D4E0E"/>
    <w:rsid w:val="003D56DE"/>
    <w:rsid w:val="003E7621"/>
    <w:rsid w:val="003F05DE"/>
    <w:rsid w:val="003F56D7"/>
    <w:rsid w:val="003F6B97"/>
    <w:rsid w:val="00405FD7"/>
    <w:rsid w:val="00422333"/>
    <w:rsid w:val="00423546"/>
    <w:rsid w:val="00444260"/>
    <w:rsid w:val="0044564B"/>
    <w:rsid w:val="00446CFE"/>
    <w:rsid w:val="004502DD"/>
    <w:rsid w:val="004510D0"/>
    <w:rsid w:val="004576D2"/>
    <w:rsid w:val="00457FF7"/>
    <w:rsid w:val="0046544F"/>
    <w:rsid w:val="00467768"/>
    <w:rsid w:val="00471EF3"/>
    <w:rsid w:val="004729E1"/>
    <w:rsid w:val="00473187"/>
    <w:rsid w:val="004904D0"/>
    <w:rsid w:val="004A0A6F"/>
    <w:rsid w:val="004A289E"/>
    <w:rsid w:val="004A4E41"/>
    <w:rsid w:val="004A6B44"/>
    <w:rsid w:val="004B3EA0"/>
    <w:rsid w:val="004C23D8"/>
    <w:rsid w:val="004C2FF3"/>
    <w:rsid w:val="004C54AE"/>
    <w:rsid w:val="004D3859"/>
    <w:rsid w:val="004D732A"/>
    <w:rsid w:val="004E0C71"/>
    <w:rsid w:val="004F15A5"/>
    <w:rsid w:val="004F6EE1"/>
    <w:rsid w:val="00500489"/>
    <w:rsid w:val="00500EEB"/>
    <w:rsid w:val="005057E0"/>
    <w:rsid w:val="0051130F"/>
    <w:rsid w:val="00515B4C"/>
    <w:rsid w:val="005211F7"/>
    <w:rsid w:val="005213E7"/>
    <w:rsid w:val="00532689"/>
    <w:rsid w:val="00533EA9"/>
    <w:rsid w:val="00534527"/>
    <w:rsid w:val="00534FB5"/>
    <w:rsid w:val="005350D7"/>
    <w:rsid w:val="00553961"/>
    <w:rsid w:val="0055484E"/>
    <w:rsid w:val="005565CF"/>
    <w:rsid w:val="0055791B"/>
    <w:rsid w:val="00565000"/>
    <w:rsid w:val="005713B2"/>
    <w:rsid w:val="00590368"/>
    <w:rsid w:val="005A25A1"/>
    <w:rsid w:val="005A5FD2"/>
    <w:rsid w:val="005A784D"/>
    <w:rsid w:val="005B06B1"/>
    <w:rsid w:val="005D5A0D"/>
    <w:rsid w:val="005D7BCB"/>
    <w:rsid w:val="005E0805"/>
    <w:rsid w:val="005E1EB7"/>
    <w:rsid w:val="005F11D7"/>
    <w:rsid w:val="005F610D"/>
    <w:rsid w:val="006010C2"/>
    <w:rsid w:val="00610E31"/>
    <w:rsid w:val="00626686"/>
    <w:rsid w:val="00656555"/>
    <w:rsid w:val="00666593"/>
    <w:rsid w:val="00671CC4"/>
    <w:rsid w:val="00672B97"/>
    <w:rsid w:val="00672EF2"/>
    <w:rsid w:val="00674954"/>
    <w:rsid w:val="00677D84"/>
    <w:rsid w:val="00697E62"/>
    <w:rsid w:val="006A47B0"/>
    <w:rsid w:val="006B22BC"/>
    <w:rsid w:val="006B7DFD"/>
    <w:rsid w:val="006D1A11"/>
    <w:rsid w:val="006D1A4F"/>
    <w:rsid w:val="006E75ED"/>
    <w:rsid w:val="006F0AA6"/>
    <w:rsid w:val="006F17EE"/>
    <w:rsid w:val="006F6749"/>
    <w:rsid w:val="0070101E"/>
    <w:rsid w:val="00701EC6"/>
    <w:rsid w:val="00703C17"/>
    <w:rsid w:val="00706130"/>
    <w:rsid w:val="00710B9E"/>
    <w:rsid w:val="00720750"/>
    <w:rsid w:val="007311AB"/>
    <w:rsid w:val="00751997"/>
    <w:rsid w:val="00752529"/>
    <w:rsid w:val="00754B3B"/>
    <w:rsid w:val="00754DB3"/>
    <w:rsid w:val="00770762"/>
    <w:rsid w:val="007767E8"/>
    <w:rsid w:val="00782603"/>
    <w:rsid w:val="00783D77"/>
    <w:rsid w:val="00784CFE"/>
    <w:rsid w:val="00786465"/>
    <w:rsid w:val="00787027"/>
    <w:rsid w:val="007923C8"/>
    <w:rsid w:val="007A036C"/>
    <w:rsid w:val="007A041B"/>
    <w:rsid w:val="007A0F03"/>
    <w:rsid w:val="007A54CE"/>
    <w:rsid w:val="007A72BE"/>
    <w:rsid w:val="007A7611"/>
    <w:rsid w:val="007B22B7"/>
    <w:rsid w:val="007C288A"/>
    <w:rsid w:val="007D00F8"/>
    <w:rsid w:val="007D1C96"/>
    <w:rsid w:val="007D55B1"/>
    <w:rsid w:val="007E3C8F"/>
    <w:rsid w:val="007F266B"/>
    <w:rsid w:val="007F682D"/>
    <w:rsid w:val="00801167"/>
    <w:rsid w:val="00802046"/>
    <w:rsid w:val="00803CD8"/>
    <w:rsid w:val="00807982"/>
    <w:rsid w:val="00811452"/>
    <w:rsid w:val="00826BB2"/>
    <w:rsid w:val="008334BD"/>
    <w:rsid w:val="008375ED"/>
    <w:rsid w:val="00844465"/>
    <w:rsid w:val="00847F74"/>
    <w:rsid w:val="00856715"/>
    <w:rsid w:val="008675C6"/>
    <w:rsid w:val="00871C59"/>
    <w:rsid w:val="00892765"/>
    <w:rsid w:val="0089493C"/>
    <w:rsid w:val="008A0F05"/>
    <w:rsid w:val="008B68A3"/>
    <w:rsid w:val="008C1B40"/>
    <w:rsid w:val="008C2D2B"/>
    <w:rsid w:val="008D48A1"/>
    <w:rsid w:val="008E0196"/>
    <w:rsid w:val="008F5C05"/>
    <w:rsid w:val="008F7665"/>
    <w:rsid w:val="009010C1"/>
    <w:rsid w:val="009070E3"/>
    <w:rsid w:val="00911D75"/>
    <w:rsid w:val="00916E04"/>
    <w:rsid w:val="00921576"/>
    <w:rsid w:val="00925C12"/>
    <w:rsid w:val="00926184"/>
    <w:rsid w:val="00933347"/>
    <w:rsid w:val="00934624"/>
    <w:rsid w:val="00942B67"/>
    <w:rsid w:val="009447CA"/>
    <w:rsid w:val="00944F9F"/>
    <w:rsid w:val="0097553F"/>
    <w:rsid w:val="00975FF9"/>
    <w:rsid w:val="009835BB"/>
    <w:rsid w:val="009854C4"/>
    <w:rsid w:val="0099027C"/>
    <w:rsid w:val="009932C4"/>
    <w:rsid w:val="009946AD"/>
    <w:rsid w:val="00997B06"/>
    <w:rsid w:val="009A1913"/>
    <w:rsid w:val="009A20D7"/>
    <w:rsid w:val="009A2BBC"/>
    <w:rsid w:val="009A315C"/>
    <w:rsid w:val="009A7209"/>
    <w:rsid w:val="009B159E"/>
    <w:rsid w:val="009C53E5"/>
    <w:rsid w:val="009D777E"/>
    <w:rsid w:val="009E7463"/>
    <w:rsid w:val="009F03A2"/>
    <w:rsid w:val="009F117B"/>
    <w:rsid w:val="009F1238"/>
    <w:rsid w:val="00A00B0E"/>
    <w:rsid w:val="00A02883"/>
    <w:rsid w:val="00A10810"/>
    <w:rsid w:val="00A46B4E"/>
    <w:rsid w:val="00A46BF0"/>
    <w:rsid w:val="00A5163B"/>
    <w:rsid w:val="00A625CF"/>
    <w:rsid w:val="00A6488F"/>
    <w:rsid w:val="00A73787"/>
    <w:rsid w:val="00A76447"/>
    <w:rsid w:val="00A94770"/>
    <w:rsid w:val="00AA6B40"/>
    <w:rsid w:val="00AB0583"/>
    <w:rsid w:val="00AB3239"/>
    <w:rsid w:val="00AB3E9C"/>
    <w:rsid w:val="00AB573A"/>
    <w:rsid w:val="00AB6EBD"/>
    <w:rsid w:val="00AC266B"/>
    <w:rsid w:val="00AC580D"/>
    <w:rsid w:val="00AD7FAF"/>
    <w:rsid w:val="00AE6005"/>
    <w:rsid w:val="00B01008"/>
    <w:rsid w:val="00B06881"/>
    <w:rsid w:val="00B06977"/>
    <w:rsid w:val="00B06D28"/>
    <w:rsid w:val="00B10E0B"/>
    <w:rsid w:val="00B1101D"/>
    <w:rsid w:val="00B1289F"/>
    <w:rsid w:val="00B137D8"/>
    <w:rsid w:val="00B13B81"/>
    <w:rsid w:val="00B16902"/>
    <w:rsid w:val="00B27836"/>
    <w:rsid w:val="00B30C6F"/>
    <w:rsid w:val="00B32AD3"/>
    <w:rsid w:val="00B37D5D"/>
    <w:rsid w:val="00B42003"/>
    <w:rsid w:val="00B5354D"/>
    <w:rsid w:val="00B55D1A"/>
    <w:rsid w:val="00B6054B"/>
    <w:rsid w:val="00B755E4"/>
    <w:rsid w:val="00B90D53"/>
    <w:rsid w:val="00BA4939"/>
    <w:rsid w:val="00BB0334"/>
    <w:rsid w:val="00BB1D2D"/>
    <w:rsid w:val="00BB2B62"/>
    <w:rsid w:val="00BB51E0"/>
    <w:rsid w:val="00BC5344"/>
    <w:rsid w:val="00BD17FE"/>
    <w:rsid w:val="00BD2E90"/>
    <w:rsid w:val="00BD7F51"/>
    <w:rsid w:val="00BF713C"/>
    <w:rsid w:val="00BF7ACA"/>
    <w:rsid w:val="00C11C27"/>
    <w:rsid w:val="00C12677"/>
    <w:rsid w:val="00C351AA"/>
    <w:rsid w:val="00C3696A"/>
    <w:rsid w:val="00C4268F"/>
    <w:rsid w:val="00C449A4"/>
    <w:rsid w:val="00C46ED2"/>
    <w:rsid w:val="00C47942"/>
    <w:rsid w:val="00C51C2E"/>
    <w:rsid w:val="00C54E7A"/>
    <w:rsid w:val="00C56D8D"/>
    <w:rsid w:val="00C57F0C"/>
    <w:rsid w:val="00C61AB6"/>
    <w:rsid w:val="00C62F72"/>
    <w:rsid w:val="00C650E0"/>
    <w:rsid w:val="00C77EE7"/>
    <w:rsid w:val="00C841F5"/>
    <w:rsid w:val="00C870D1"/>
    <w:rsid w:val="00C90AD0"/>
    <w:rsid w:val="00C97923"/>
    <w:rsid w:val="00CA3808"/>
    <w:rsid w:val="00CA6FB9"/>
    <w:rsid w:val="00CB2D4B"/>
    <w:rsid w:val="00CB72E3"/>
    <w:rsid w:val="00CC01E0"/>
    <w:rsid w:val="00CC4D9D"/>
    <w:rsid w:val="00CE422A"/>
    <w:rsid w:val="00CE7FAA"/>
    <w:rsid w:val="00CF2EE1"/>
    <w:rsid w:val="00D034A9"/>
    <w:rsid w:val="00D07FB3"/>
    <w:rsid w:val="00D1043A"/>
    <w:rsid w:val="00D133F1"/>
    <w:rsid w:val="00D233D7"/>
    <w:rsid w:val="00D277B5"/>
    <w:rsid w:val="00D3456D"/>
    <w:rsid w:val="00D40192"/>
    <w:rsid w:val="00D615CA"/>
    <w:rsid w:val="00D71D00"/>
    <w:rsid w:val="00D76CBD"/>
    <w:rsid w:val="00D81DB1"/>
    <w:rsid w:val="00D8358C"/>
    <w:rsid w:val="00D8386D"/>
    <w:rsid w:val="00D8652F"/>
    <w:rsid w:val="00D90B2E"/>
    <w:rsid w:val="00D94BFE"/>
    <w:rsid w:val="00D968D9"/>
    <w:rsid w:val="00DA0E95"/>
    <w:rsid w:val="00DA2FF8"/>
    <w:rsid w:val="00DA49EE"/>
    <w:rsid w:val="00DA5416"/>
    <w:rsid w:val="00DA7F8E"/>
    <w:rsid w:val="00DB1CC9"/>
    <w:rsid w:val="00DB21D5"/>
    <w:rsid w:val="00DB4D8D"/>
    <w:rsid w:val="00DB5234"/>
    <w:rsid w:val="00DC3BED"/>
    <w:rsid w:val="00DD03E0"/>
    <w:rsid w:val="00DD08D5"/>
    <w:rsid w:val="00DD407D"/>
    <w:rsid w:val="00DD4ECF"/>
    <w:rsid w:val="00DD50E9"/>
    <w:rsid w:val="00DD538B"/>
    <w:rsid w:val="00DE055D"/>
    <w:rsid w:val="00DE5F0D"/>
    <w:rsid w:val="00DE69D7"/>
    <w:rsid w:val="00DF749C"/>
    <w:rsid w:val="00E02E52"/>
    <w:rsid w:val="00E0597F"/>
    <w:rsid w:val="00E07794"/>
    <w:rsid w:val="00E27AAF"/>
    <w:rsid w:val="00E41AE8"/>
    <w:rsid w:val="00E569CB"/>
    <w:rsid w:val="00E57C0B"/>
    <w:rsid w:val="00E637AB"/>
    <w:rsid w:val="00E65292"/>
    <w:rsid w:val="00E90847"/>
    <w:rsid w:val="00EA23E4"/>
    <w:rsid w:val="00EA52FF"/>
    <w:rsid w:val="00EC3A21"/>
    <w:rsid w:val="00EE2C88"/>
    <w:rsid w:val="00F0222B"/>
    <w:rsid w:val="00F11335"/>
    <w:rsid w:val="00F11C79"/>
    <w:rsid w:val="00F120F1"/>
    <w:rsid w:val="00F21DE9"/>
    <w:rsid w:val="00F23950"/>
    <w:rsid w:val="00F27477"/>
    <w:rsid w:val="00F339CA"/>
    <w:rsid w:val="00F377D6"/>
    <w:rsid w:val="00F42CEE"/>
    <w:rsid w:val="00F46667"/>
    <w:rsid w:val="00F50462"/>
    <w:rsid w:val="00F52251"/>
    <w:rsid w:val="00F526B6"/>
    <w:rsid w:val="00F66AE0"/>
    <w:rsid w:val="00F701A9"/>
    <w:rsid w:val="00F707D0"/>
    <w:rsid w:val="00F76D09"/>
    <w:rsid w:val="00F82FAF"/>
    <w:rsid w:val="00F90D5B"/>
    <w:rsid w:val="00FA5A42"/>
    <w:rsid w:val="00FC4BBE"/>
    <w:rsid w:val="00FD4C39"/>
    <w:rsid w:val="00FD642F"/>
    <w:rsid w:val="00FD6CCD"/>
    <w:rsid w:val="00FE3593"/>
    <w:rsid w:val="00FE4E54"/>
    <w:rsid w:val="00FE53FE"/>
    <w:rsid w:val="00FF05F6"/>
    <w:rsid w:val="00FF3D55"/>
    <w:rsid w:val="00FF5181"/>
    <w:rsid w:val="00FF5D8F"/>
    <w:rsid w:val="09C47AC3"/>
    <w:rsid w:val="2FCA6176"/>
    <w:rsid w:val="51E5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9E1ABDE"/>
  <w15:docId w15:val="{D6C6FFDA-EC29-4627-8EC8-849D48F7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Indent">
    <w:name w:val="Body Text Indent"/>
    <w:basedOn w:val="Normal"/>
    <w:link w:val="BodyTextIndentChar"/>
    <w:pPr>
      <w:spacing w:after="120"/>
      <w:ind w:left="36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widowControl w:val="0"/>
    </w:pPr>
    <w:rPr>
      <w:rFonts w:ascii="Courier New" w:eastAsia="Courier New" w:hAnsi="Courier New" w:cs="Courier New"/>
      <w:color w:val="000000"/>
      <w:sz w:val="20"/>
      <w:szCs w:val="20"/>
      <w:lang w:val="vi-VN" w:eastAsia="vi-VN"/>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kern w:val="2"/>
      <w:sz w:val="24"/>
      <w:szCs w:val="24"/>
      <w:vertAlign w:val="superscript"/>
      <w14:ligatures w14:val="standardContextual"/>
    </w:rPr>
  </w:style>
  <w:style w:type="paragraph" w:styleId="FootnoteText">
    <w:name w:val="footnote text"/>
    <w:basedOn w:val="Normal"/>
    <w:link w:val="FootnoteTextChar"/>
    <w:uiPriority w:val="99"/>
    <w:qFormat/>
    <w:rPr>
      <w:rFonts w:eastAsia="MS Mincho"/>
      <w:sz w:val="20"/>
      <w:szCs w:val="20"/>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pPr>
      <w:spacing w:before="100" w:beforeAutospacing="1" w:after="100" w:afterAutospacing="1"/>
    </w:pPr>
    <w:rPr>
      <w:sz w:val="24"/>
      <w:szCs w:val="24"/>
    </w:rPr>
  </w:style>
  <w:style w:type="character" w:styleId="Strong">
    <w:name w:val="Strong"/>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1"/>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otnoteTextChar">
    <w:name w:val="Footnote Text Char"/>
    <w:basedOn w:val="DefaultParagraphFont"/>
    <w:link w:val="FootnoteText"/>
    <w:uiPriority w:val="99"/>
    <w:qFormat/>
    <w:rPr>
      <w:rFonts w:ascii="Times New Roman" w:eastAsia="MS Mincho" w:hAnsi="Times New Roman" w:cs="Times New Roman"/>
      <w:kern w:val="0"/>
      <w:sz w:val="20"/>
      <w:szCs w:val="20"/>
      <w:lang w:val="zh-CN" w:eastAsia="zh-CN"/>
      <w14:ligatures w14:val="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Pr>
      <w:rFonts w:ascii="Times New Roman" w:eastAsia="Times New Roman" w:hAnsi="Times New Roman" w:cs="Times New Roman"/>
      <w:kern w:val="0"/>
      <w:sz w:val="28"/>
      <w:szCs w:val="28"/>
      <w14:ligatures w14:val="none"/>
    </w:rPr>
  </w:style>
  <w:style w:type="character" w:customStyle="1" w:styleId="FooterChar">
    <w:name w:val="Footer Char"/>
    <w:basedOn w:val="DefaultParagraphFont"/>
    <w:link w:val="Footer"/>
    <w:uiPriority w:val="99"/>
    <w:rPr>
      <w:rFonts w:ascii="Times New Roman" w:eastAsia="Times New Roman" w:hAnsi="Times New Roman" w:cs="Times New Roman"/>
      <w:kern w:val="0"/>
      <w:sz w:val="28"/>
      <w:szCs w:val="28"/>
      <w14:ligatures w14:val="none"/>
    </w:rPr>
  </w:style>
  <w:style w:type="character" w:customStyle="1" w:styleId="CommentTextChar">
    <w:name w:val="Comment Text Char"/>
    <w:basedOn w:val="DefaultParagraphFont"/>
    <w:link w:val="CommentText"/>
    <w:uiPriority w:val="99"/>
    <w:rPr>
      <w:rFonts w:ascii="Courier New" w:eastAsia="Courier New" w:hAnsi="Courier New" w:cs="Courier New"/>
      <w:color w:val="000000"/>
      <w:kern w:val="0"/>
      <w:sz w:val="20"/>
      <w:szCs w:val="20"/>
      <w:lang w:val="vi-VN" w:eastAsia="vi-VN"/>
      <w14:ligatures w14:val="none"/>
    </w:rPr>
  </w:style>
  <w:style w:type="character" w:customStyle="1" w:styleId="BalloonTextChar">
    <w:name w:val="Balloon Text Char"/>
    <w:basedOn w:val="DefaultParagraphFont"/>
    <w:link w:val="BalloonText"/>
    <w:uiPriority w:val="99"/>
    <w:semiHidden/>
    <w:rPr>
      <w:rFonts w:ascii="Tahoma" w:eastAsia="Times New Roman" w:hAnsi="Tahoma" w:cs="Tahoma"/>
      <w:kern w:val="0"/>
      <w:sz w:val="16"/>
      <w:szCs w:val="16"/>
      <w14:ligatures w14:val="none"/>
    </w:rPr>
  </w:style>
  <w:style w:type="character" w:customStyle="1" w:styleId="NIDUNGChar">
    <w:name w:val="NỘI DUNG Char"/>
    <w:link w:val="NIDUNG"/>
    <w:qFormat/>
    <w:locked/>
    <w:rPr>
      <w:rFonts w:cs="Times New Roman"/>
      <w:color w:val="000000" w:themeColor="text1"/>
      <w:szCs w:val="28"/>
      <w:lang w:val="vi-VN" w:eastAsia="zh-CN"/>
    </w:rPr>
  </w:style>
  <w:style w:type="paragraph" w:customStyle="1" w:styleId="NIDUNG">
    <w:name w:val="NỘI DUNG"/>
    <w:basedOn w:val="Normal"/>
    <w:link w:val="NIDUNGChar"/>
    <w:autoRedefine/>
    <w:qFormat/>
    <w:pPr>
      <w:widowControl w:val="0"/>
      <w:spacing w:before="240"/>
      <w:ind w:firstLine="567"/>
      <w:jc w:val="both"/>
    </w:pPr>
    <w:rPr>
      <w:rFonts w:asciiTheme="minorHAnsi" w:eastAsiaTheme="minorHAnsi" w:hAnsiTheme="minorHAnsi"/>
      <w:color w:val="000000" w:themeColor="text1"/>
      <w:kern w:val="2"/>
      <w:sz w:val="24"/>
      <w:lang w:val="vi-VN" w:eastAsia="zh-CN"/>
      <w14:ligatures w14:val="standardContextual"/>
    </w:rPr>
  </w:style>
  <w:style w:type="character" w:customStyle="1" w:styleId="BodyTextIndentChar">
    <w:name w:val="Body Text Indent Char"/>
    <w:basedOn w:val="DefaultParagraphFont"/>
    <w:link w:val="BodyTextIndent"/>
    <w:rPr>
      <w:rFonts w:ascii="Times New Roman" w:eastAsia="Times New Roman" w:hAnsi="Times New Roman" w:cs="Times New Roman"/>
      <w:kern w:val="0"/>
      <w:sz w:val="28"/>
      <w:szCs w:val="28"/>
      <w14:ligatures w14:val="none"/>
    </w:rPr>
  </w:style>
  <w:style w:type="paragraph" w:customStyle="1" w:styleId="sodam">
    <w:name w:val="so dam"/>
    <w:basedOn w:val="Normal"/>
    <w:pPr>
      <w:spacing w:before="120" w:after="80" w:line="252" w:lineRule="auto"/>
      <w:ind w:firstLine="567"/>
      <w:jc w:val="both"/>
    </w:pPr>
    <w:rPr>
      <w:b/>
      <w:bCs/>
      <w:sz w:val="26"/>
      <w:szCs w:val="24"/>
    </w:rPr>
  </w:style>
  <w:style w:type="paragraph" w:styleId="Revision">
    <w:name w:val="Revision"/>
    <w:hidden/>
    <w:uiPriority w:val="99"/>
    <w:semiHidden/>
    <w:rsid w:val="000B5C15"/>
    <w:rPr>
      <w:rFonts w:ascii="Times New Roman" w:eastAsia="Times New Roman" w:hAnsi="Times New Roman" w:cs="Times New Roman"/>
      <w:sz w:val="28"/>
      <w:szCs w:val="28"/>
      <w:lang w:val="en"/>
    </w:rPr>
  </w:style>
  <w:style w:type="character" w:customStyle="1" w:styleId="demuc4">
    <w:name w:val="demuc4"/>
    <w:basedOn w:val="DefaultParagraphFont"/>
    <w:rsid w:val="004904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98489">
      <w:bodyDiv w:val="1"/>
      <w:marLeft w:val="0"/>
      <w:marRight w:val="0"/>
      <w:marTop w:val="0"/>
      <w:marBottom w:val="0"/>
      <w:divBdr>
        <w:top w:val="none" w:sz="0" w:space="0" w:color="auto"/>
        <w:left w:val="none" w:sz="0" w:space="0" w:color="auto"/>
        <w:bottom w:val="none" w:sz="0" w:space="0" w:color="auto"/>
        <w:right w:val="none" w:sz="0" w:space="0" w:color="auto"/>
      </w:divBdr>
    </w:div>
    <w:div w:id="79447276">
      <w:bodyDiv w:val="1"/>
      <w:marLeft w:val="0"/>
      <w:marRight w:val="0"/>
      <w:marTop w:val="0"/>
      <w:marBottom w:val="0"/>
      <w:divBdr>
        <w:top w:val="none" w:sz="0" w:space="0" w:color="auto"/>
        <w:left w:val="none" w:sz="0" w:space="0" w:color="auto"/>
        <w:bottom w:val="none" w:sz="0" w:space="0" w:color="auto"/>
        <w:right w:val="none" w:sz="0" w:space="0" w:color="auto"/>
      </w:divBdr>
    </w:div>
    <w:div w:id="147286277">
      <w:bodyDiv w:val="1"/>
      <w:marLeft w:val="0"/>
      <w:marRight w:val="0"/>
      <w:marTop w:val="0"/>
      <w:marBottom w:val="0"/>
      <w:divBdr>
        <w:top w:val="none" w:sz="0" w:space="0" w:color="auto"/>
        <w:left w:val="none" w:sz="0" w:space="0" w:color="auto"/>
        <w:bottom w:val="none" w:sz="0" w:space="0" w:color="auto"/>
        <w:right w:val="none" w:sz="0" w:space="0" w:color="auto"/>
      </w:divBdr>
    </w:div>
    <w:div w:id="275797868">
      <w:bodyDiv w:val="1"/>
      <w:marLeft w:val="0"/>
      <w:marRight w:val="0"/>
      <w:marTop w:val="0"/>
      <w:marBottom w:val="0"/>
      <w:divBdr>
        <w:top w:val="none" w:sz="0" w:space="0" w:color="auto"/>
        <w:left w:val="none" w:sz="0" w:space="0" w:color="auto"/>
        <w:bottom w:val="none" w:sz="0" w:space="0" w:color="auto"/>
        <w:right w:val="none" w:sz="0" w:space="0" w:color="auto"/>
      </w:divBdr>
    </w:div>
    <w:div w:id="326831394">
      <w:bodyDiv w:val="1"/>
      <w:marLeft w:val="0"/>
      <w:marRight w:val="0"/>
      <w:marTop w:val="0"/>
      <w:marBottom w:val="0"/>
      <w:divBdr>
        <w:top w:val="none" w:sz="0" w:space="0" w:color="auto"/>
        <w:left w:val="none" w:sz="0" w:space="0" w:color="auto"/>
        <w:bottom w:val="none" w:sz="0" w:space="0" w:color="auto"/>
        <w:right w:val="none" w:sz="0" w:space="0" w:color="auto"/>
      </w:divBdr>
    </w:div>
    <w:div w:id="341442672">
      <w:bodyDiv w:val="1"/>
      <w:marLeft w:val="0"/>
      <w:marRight w:val="0"/>
      <w:marTop w:val="0"/>
      <w:marBottom w:val="0"/>
      <w:divBdr>
        <w:top w:val="none" w:sz="0" w:space="0" w:color="auto"/>
        <w:left w:val="none" w:sz="0" w:space="0" w:color="auto"/>
        <w:bottom w:val="none" w:sz="0" w:space="0" w:color="auto"/>
        <w:right w:val="none" w:sz="0" w:space="0" w:color="auto"/>
      </w:divBdr>
    </w:div>
    <w:div w:id="394932067">
      <w:bodyDiv w:val="1"/>
      <w:marLeft w:val="0"/>
      <w:marRight w:val="0"/>
      <w:marTop w:val="0"/>
      <w:marBottom w:val="0"/>
      <w:divBdr>
        <w:top w:val="none" w:sz="0" w:space="0" w:color="auto"/>
        <w:left w:val="none" w:sz="0" w:space="0" w:color="auto"/>
        <w:bottom w:val="none" w:sz="0" w:space="0" w:color="auto"/>
        <w:right w:val="none" w:sz="0" w:space="0" w:color="auto"/>
      </w:divBdr>
    </w:div>
    <w:div w:id="427166213">
      <w:bodyDiv w:val="1"/>
      <w:marLeft w:val="0"/>
      <w:marRight w:val="0"/>
      <w:marTop w:val="0"/>
      <w:marBottom w:val="0"/>
      <w:divBdr>
        <w:top w:val="none" w:sz="0" w:space="0" w:color="auto"/>
        <w:left w:val="none" w:sz="0" w:space="0" w:color="auto"/>
        <w:bottom w:val="none" w:sz="0" w:space="0" w:color="auto"/>
        <w:right w:val="none" w:sz="0" w:space="0" w:color="auto"/>
      </w:divBdr>
    </w:div>
    <w:div w:id="438454029">
      <w:bodyDiv w:val="1"/>
      <w:marLeft w:val="0"/>
      <w:marRight w:val="0"/>
      <w:marTop w:val="0"/>
      <w:marBottom w:val="0"/>
      <w:divBdr>
        <w:top w:val="none" w:sz="0" w:space="0" w:color="auto"/>
        <w:left w:val="none" w:sz="0" w:space="0" w:color="auto"/>
        <w:bottom w:val="none" w:sz="0" w:space="0" w:color="auto"/>
        <w:right w:val="none" w:sz="0" w:space="0" w:color="auto"/>
      </w:divBdr>
    </w:div>
    <w:div w:id="507839291">
      <w:bodyDiv w:val="1"/>
      <w:marLeft w:val="0"/>
      <w:marRight w:val="0"/>
      <w:marTop w:val="0"/>
      <w:marBottom w:val="0"/>
      <w:divBdr>
        <w:top w:val="none" w:sz="0" w:space="0" w:color="auto"/>
        <w:left w:val="none" w:sz="0" w:space="0" w:color="auto"/>
        <w:bottom w:val="none" w:sz="0" w:space="0" w:color="auto"/>
        <w:right w:val="none" w:sz="0" w:space="0" w:color="auto"/>
      </w:divBdr>
    </w:div>
    <w:div w:id="552544822">
      <w:bodyDiv w:val="1"/>
      <w:marLeft w:val="0"/>
      <w:marRight w:val="0"/>
      <w:marTop w:val="0"/>
      <w:marBottom w:val="0"/>
      <w:divBdr>
        <w:top w:val="none" w:sz="0" w:space="0" w:color="auto"/>
        <w:left w:val="none" w:sz="0" w:space="0" w:color="auto"/>
        <w:bottom w:val="none" w:sz="0" w:space="0" w:color="auto"/>
        <w:right w:val="none" w:sz="0" w:space="0" w:color="auto"/>
      </w:divBdr>
    </w:div>
    <w:div w:id="562564460">
      <w:bodyDiv w:val="1"/>
      <w:marLeft w:val="0"/>
      <w:marRight w:val="0"/>
      <w:marTop w:val="0"/>
      <w:marBottom w:val="0"/>
      <w:divBdr>
        <w:top w:val="none" w:sz="0" w:space="0" w:color="auto"/>
        <w:left w:val="none" w:sz="0" w:space="0" w:color="auto"/>
        <w:bottom w:val="none" w:sz="0" w:space="0" w:color="auto"/>
        <w:right w:val="none" w:sz="0" w:space="0" w:color="auto"/>
      </w:divBdr>
    </w:div>
    <w:div w:id="580527553">
      <w:bodyDiv w:val="1"/>
      <w:marLeft w:val="0"/>
      <w:marRight w:val="0"/>
      <w:marTop w:val="0"/>
      <w:marBottom w:val="0"/>
      <w:divBdr>
        <w:top w:val="none" w:sz="0" w:space="0" w:color="auto"/>
        <w:left w:val="none" w:sz="0" w:space="0" w:color="auto"/>
        <w:bottom w:val="none" w:sz="0" w:space="0" w:color="auto"/>
        <w:right w:val="none" w:sz="0" w:space="0" w:color="auto"/>
      </w:divBdr>
    </w:div>
    <w:div w:id="631256095">
      <w:bodyDiv w:val="1"/>
      <w:marLeft w:val="0"/>
      <w:marRight w:val="0"/>
      <w:marTop w:val="0"/>
      <w:marBottom w:val="0"/>
      <w:divBdr>
        <w:top w:val="none" w:sz="0" w:space="0" w:color="auto"/>
        <w:left w:val="none" w:sz="0" w:space="0" w:color="auto"/>
        <w:bottom w:val="none" w:sz="0" w:space="0" w:color="auto"/>
        <w:right w:val="none" w:sz="0" w:space="0" w:color="auto"/>
      </w:divBdr>
    </w:div>
    <w:div w:id="670372405">
      <w:bodyDiv w:val="1"/>
      <w:marLeft w:val="0"/>
      <w:marRight w:val="0"/>
      <w:marTop w:val="0"/>
      <w:marBottom w:val="0"/>
      <w:divBdr>
        <w:top w:val="none" w:sz="0" w:space="0" w:color="auto"/>
        <w:left w:val="none" w:sz="0" w:space="0" w:color="auto"/>
        <w:bottom w:val="none" w:sz="0" w:space="0" w:color="auto"/>
        <w:right w:val="none" w:sz="0" w:space="0" w:color="auto"/>
      </w:divBdr>
    </w:div>
    <w:div w:id="697898642">
      <w:bodyDiv w:val="1"/>
      <w:marLeft w:val="0"/>
      <w:marRight w:val="0"/>
      <w:marTop w:val="0"/>
      <w:marBottom w:val="0"/>
      <w:divBdr>
        <w:top w:val="none" w:sz="0" w:space="0" w:color="auto"/>
        <w:left w:val="none" w:sz="0" w:space="0" w:color="auto"/>
        <w:bottom w:val="none" w:sz="0" w:space="0" w:color="auto"/>
        <w:right w:val="none" w:sz="0" w:space="0" w:color="auto"/>
      </w:divBdr>
    </w:div>
    <w:div w:id="723872669">
      <w:bodyDiv w:val="1"/>
      <w:marLeft w:val="0"/>
      <w:marRight w:val="0"/>
      <w:marTop w:val="0"/>
      <w:marBottom w:val="0"/>
      <w:divBdr>
        <w:top w:val="none" w:sz="0" w:space="0" w:color="auto"/>
        <w:left w:val="none" w:sz="0" w:space="0" w:color="auto"/>
        <w:bottom w:val="none" w:sz="0" w:space="0" w:color="auto"/>
        <w:right w:val="none" w:sz="0" w:space="0" w:color="auto"/>
      </w:divBdr>
    </w:div>
    <w:div w:id="768083287">
      <w:bodyDiv w:val="1"/>
      <w:marLeft w:val="0"/>
      <w:marRight w:val="0"/>
      <w:marTop w:val="0"/>
      <w:marBottom w:val="0"/>
      <w:divBdr>
        <w:top w:val="none" w:sz="0" w:space="0" w:color="auto"/>
        <w:left w:val="none" w:sz="0" w:space="0" w:color="auto"/>
        <w:bottom w:val="none" w:sz="0" w:space="0" w:color="auto"/>
        <w:right w:val="none" w:sz="0" w:space="0" w:color="auto"/>
      </w:divBdr>
    </w:div>
    <w:div w:id="810247413">
      <w:bodyDiv w:val="1"/>
      <w:marLeft w:val="0"/>
      <w:marRight w:val="0"/>
      <w:marTop w:val="0"/>
      <w:marBottom w:val="0"/>
      <w:divBdr>
        <w:top w:val="none" w:sz="0" w:space="0" w:color="auto"/>
        <w:left w:val="none" w:sz="0" w:space="0" w:color="auto"/>
        <w:bottom w:val="none" w:sz="0" w:space="0" w:color="auto"/>
        <w:right w:val="none" w:sz="0" w:space="0" w:color="auto"/>
      </w:divBdr>
    </w:div>
    <w:div w:id="858004793">
      <w:bodyDiv w:val="1"/>
      <w:marLeft w:val="0"/>
      <w:marRight w:val="0"/>
      <w:marTop w:val="0"/>
      <w:marBottom w:val="0"/>
      <w:divBdr>
        <w:top w:val="none" w:sz="0" w:space="0" w:color="auto"/>
        <w:left w:val="none" w:sz="0" w:space="0" w:color="auto"/>
        <w:bottom w:val="none" w:sz="0" w:space="0" w:color="auto"/>
        <w:right w:val="none" w:sz="0" w:space="0" w:color="auto"/>
      </w:divBdr>
    </w:div>
    <w:div w:id="863598187">
      <w:bodyDiv w:val="1"/>
      <w:marLeft w:val="0"/>
      <w:marRight w:val="0"/>
      <w:marTop w:val="0"/>
      <w:marBottom w:val="0"/>
      <w:divBdr>
        <w:top w:val="none" w:sz="0" w:space="0" w:color="auto"/>
        <w:left w:val="none" w:sz="0" w:space="0" w:color="auto"/>
        <w:bottom w:val="none" w:sz="0" w:space="0" w:color="auto"/>
        <w:right w:val="none" w:sz="0" w:space="0" w:color="auto"/>
      </w:divBdr>
    </w:div>
    <w:div w:id="913662318">
      <w:bodyDiv w:val="1"/>
      <w:marLeft w:val="0"/>
      <w:marRight w:val="0"/>
      <w:marTop w:val="0"/>
      <w:marBottom w:val="0"/>
      <w:divBdr>
        <w:top w:val="none" w:sz="0" w:space="0" w:color="auto"/>
        <w:left w:val="none" w:sz="0" w:space="0" w:color="auto"/>
        <w:bottom w:val="none" w:sz="0" w:space="0" w:color="auto"/>
        <w:right w:val="none" w:sz="0" w:space="0" w:color="auto"/>
      </w:divBdr>
    </w:div>
    <w:div w:id="955062234">
      <w:bodyDiv w:val="1"/>
      <w:marLeft w:val="0"/>
      <w:marRight w:val="0"/>
      <w:marTop w:val="0"/>
      <w:marBottom w:val="0"/>
      <w:divBdr>
        <w:top w:val="none" w:sz="0" w:space="0" w:color="auto"/>
        <w:left w:val="none" w:sz="0" w:space="0" w:color="auto"/>
        <w:bottom w:val="none" w:sz="0" w:space="0" w:color="auto"/>
        <w:right w:val="none" w:sz="0" w:space="0" w:color="auto"/>
      </w:divBdr>
    </w:div>
    <w:div w:id="985159488">
      <w:bodyDiv w:val="1"/>
      <w:marLeft w:val="0"/>
      <w:marRight w:val="0"/>
      <w:marTop w:val="0"/>
      <w:marBottom w:val="0"/>
      <w:divBdr>
        <w:top w:val="none" w:sz="0" w:space="0" w:color="auto"/>
        <w:left w:val="none" w:sz="0" w:space="0" w:color="auto"/>
        <w:bottom w:val="none" w:sz="0" w:space="0" w:color="auto"/>
        <w:right w:val="none" w:sz="0" w:space="0" w:color="auto"/>
      </w:divBdr>
    </w:div>
    <w:div w:id="1122071821">
      <w:bodyDiv w:val="1"/>
      <w:marLeft w:val="0"/>
      <w:marRight w:val="0"/>
      <w:marTop w:val="0"/>
      <w:marBottom w:val="0"/>
      <w:divBdr>
        <w:top w:val="none" w:sz="0" w:space="0" w:color="auto"/>
        <w:left w:val="none" w:sz="0" w:space="0" w:color="auto"/>
        <w:bottom w:val="none" w:sz="0" w:space="0" w:color="auto"/>
        <w:right w:val="none" w:sz="0" w:space="0" w:color="auto"/>
      </w:divBdr>
    </w:div>
    <w:div w:id="1127049309">
      <w:bodyDiv w:val="1"/>
      <w:marLeft w:val="0"/>
      <w:marRight w:val="0"/>
      <w:marTop w:val="0"/>
      <w:marBottom w:val="0"/>
      <w:divBdr>
        <w:top w:val="none" w:sz="0" w:space="0" w:color="auto"/>
        <w:left w:val="none" w:sz="0" w:space="0" w:color="auto"/>
        <w:bottom w:val="none" w:sz="0" w:space="0" w:color="auto"/>
        <w:right w:val="none" w:sz="0" w:space="0" w:color="auto"/>
      </w:divBdr>
    </w:div>
    <w:div w:id="1273903828">
      <w:bodyDiv w:val="1"/>
      <w:marLeft w:val="0"/>
      <w:marRight w:val="0"/>
      <w:marTop w:val="0"/>
      <w:marBottom w:val="0"/>
      <w:divBdr>
        <w:top w:val="none" w:sz="0" w:space="0" w:color="auto"/>
        <w:left w:val="none" w:sz="0" w:space="0" w:color="auto"/>
        <w:bottom w:val="none" w:sz="0" w:space="0" w:color="auto"/>
        <w:right w:val="none" w:sz="0" w:space="0" w:color="auto"/>
      </w:divBdr>
    </w:div>
    <w:div w:id="1315450859">
      <w:bodyDiv w:val="1"/>
      <w:marLeft w:val="0"/>
      <w:marRight w:val="0"/>
      <w:marTop w:val="0"/>
      <w:marBottom w:val="0"/>
      <w:divBdr>
        <w:top w:val="none" w:sz="0" w:space="0" w:color="auto"/>
        <w:left w:val="none" w:sz="0" w:space="0" w:color="auto"/>
        <w:bottom w:val="none" w:sz="0" w:space="0" w:color="auto"/>
        <w:right w:val="none" w:sz="0" w:space="0" w:color="auto"/>
      </w:divBdr>
    </w:div>
    <w:div w:id="1340767267">
      <w:bodyDiv w:val="1"/>
      <w:marLeft w:val="0"/>
      <w:marRight w:val="0"/>
      <w:marTop w:val="0"/>
      <w:marBottom w:val="0"/>
      <w:divBdr>
        <w:top w:val="none" w:sz="0" w:space="0" w:color="auto"/>
        <w:left w:val="none" w:sz="0" w:space="0" w:color="auto"/>
        <w:bottom w:val="none" w:sz="0" w:space="0" w:color="auto"/>
        <w:right w:val="none" w:sz="0" w:space="0" w:color="auto"/>
      </w:divBdr>
    </w:div>
    <w:div w:id="1510564784">
      <w:bodyDiv w:val="1"/>
      <w:marLeft w:val="0"/>
      <w:marRight w:val="0"/>
      <w:marTop w:val="0"/>
      <w:marBottom w:val="0"/>
      <w:divBdr>
        <w:top w:val="none" w:sz="0" w:space="0" w:color="auto"/>
        <w:left w:val="none" w:sz="0" w:space="0" w:color="auto"/>
        <w:bottom w:val="none" w:sz="0" w:space="0" w:color="auto"/>
        <w:right w:val="none" w:sz="0" w:space="0" w:color="auto"/>
      </w:divBdr>
    </w:div>
    <w:div w:id="1572083630">
      <w:bodyDiv w:val="1"/>
      <w:marLeft w:val="0"/>
      <w:marRight w:val="0"/>
      <w:marTop w:val="0"/>
      <w:marBottom w:val="0"/>
      <w:divBdr>
        <w:top w:val="none" w:sz="0" w:space="0" w:color="auto"/>
        <w:left w:val="none" w:sz="0" w:space="0" w:color="auto"/>
        <w:bottom w:val="none" w:sz="0" w:space="0" w:color="auto"/>
        <w:right w:val="none" w:sz="0" w:space="0" w:color="auto"/>
      </w:divBdr>
    </w:div>
    <w:div w:id="1667591133">
      <w:bodyDiv w:val="1"/>
      <w:marLeft w:val="0"/>
      <w:marRight w:val="0"/>
      <w:marTop w:val="0"/>
      <w:marBottom w:val="0"/>
      <w:divBdr>
        <w:top w:val="none" w:sz="0" w:space="0" w:color="auto"/>
        <w:left w:val="none" w:sz="0" w:space="0" w:color="auto"/>
        <w:bottom w:val="none" w:sz="0" w:space="0" w:color="auto"/>
        <w:right w:val="none" w:sz="0" w:space="0" w:color="auto"/>
      </w:divBdr>
    </w:div>
    <w:div w:id="1672030379">
      <w:bodyDiv w:val="1"/>
      <w:marLeft w:val="0"/>
      <w:marRight w:val="0"/>
      <w:marTop w:val="0"/>
      <w:marBottom w:val="0"/>
      <w:divBdr>
        <w:top w:val="none" w:sz="0" w:space="0" w:color="auto"/>
        <w:left w:val="none" w:sz="0" w:space="0" w:color="auto"/>
        <w:bottom w:val="none" w:sz="0" w:space="0" w:color="auto"/>
        <w:right w:val="none" w:sz="0" w:space="0" w:color="auto"/>
      </w:divBdr>
    </w:div>
    <w:div w:id="1742747468">
      <w:bodyDiv w:val="1"/>
      <w:marLeft w:val="0"/>
      <w:marRight w:val="0"/>
      <w:marTop w:val="0"/>
      <w:marBottom w:val="0"/>
      <w:divBdr>
        <w:top w:val="none" w:sz="0" w:space="0" w:color="auto"/>
        <w:left w:val="none" w:sz="0" w:space="0" w:color="auto"/>
        <w:bottom w:val="none" w:sz="0" w:space="0" w:color="auto"/>
        <w:right w:val="none" w:sz="0" w:space="0" w:color="auto"/>
      </w:divBdr>
    </w:div>
    <w:div w:id="1752004150">
      <w:bodyDiv w:val="1"/>
      <w:marLeft w:val="0"/>
      <w:marRight w:val="0"/>
      <w:marTop w:val="0"/>
      <w:marBottom w:val="0"/>
      <w:divBdr>
        <w:top w:val="none" w:sz="0" w:space="0" w:color="auto"/>
        <w:left w:val="none" w:sz="0" w:space="0" w:color="auto"/>
        <w:bottom w:val="none" w:sz="0" w:space="0" w:color="auto"/>
        <w:right w:val="none" w:sz="0" w:space="0" w:color="auto"/>
      </w:divBdr>
    </w:div>
    <w:div w:id="1810322638">
      <w:bodyDiv w:val="1"/>
      <w:marLeft w:val="0"/>
      <w:marRight w:val="0"/>
      <w:marTop w:val="0"/>
      <w:marBottom w:val="0"/>
      <w:divBdr>
        <w:top w:val="none" w:sz="0" w:space="0" w:color="auto"/>
        <w:left w:val="none" w:sz="0" w:space="0" w:color="auto"/>
        <w:bottom w:val="none" w:sz="0" w:space="0" w:color="auto"/>
        <w:right w:val="none" w:sz="0" w:space="0" w:color="auto"/>
      </w:divBdr>
    </w:div>
    <w:div w:id="1834837190">
      <w:bodyDiv w:val="1"/>
      <w:marLeft w:val="0"/>
      <w:marRight w:val="0"/>
      <w:marTop w:val="0"/>
      <w:marBottom w:val="0"/>
      <w:divBdr>
        <w:top w:val="none" w:sz="0" w:space="0" w:color="auto"/>
        <w:left w:val="none" w:sz="0" w:space="0" w:color="auto"/>
        <w:bottom w:val="none" w:sz="0" w:space="0" w:color="auto"/>
        <w:right w:val="none" w:sz="0" w:space="0" w:color="auto"/>
      </w:divBdr>
    </w:div>
    <w:div w:id="1841046296">
      <w:bodyDiv w:val="1"/>
      <w:marLeft w:val="0"/>
      <w:marRight w:val="0"/>
      <w:marTop w:val="0"/>
      <w:marBottom w:val="0"/>
      <w:divBdr>
        <w:top w:val="none" w:sz="0" w:space="0" w:color="auto"/>
        <w:left w:val="none" w:sz="0" w:space="0" w:color="auto"/>
        <w:bottom w:val="none" w:sz="0" w:space="0" w:color="auto"/>
        <w:right w:val="none" w:sz="0" w:space="0" w:color="auto"/>
      </w:divBdr>
    </w:div>
    <w:div w:id="1860923778">
      <w:bodyDiv w:val="1"/>
      <w:marLeft w:val="0"/>
      <w:marRight w:val="0"/>
      <w:marTop w:val="0"/>
      <w:marBottom w:val="0"/>
      <w:divBdr>
        <w:top w:val="none" w:sz="0" w:space="0" w:color="auto"/>
        <w:left w:val="none" w:sz="0" w:space="0" w:color="auto"/>
        <w:bottom w:val="none" w:sz="0" w:space="0" w:color="auto"/>
        <w:right w:val="none" w:sz="0" w:space="0" w:color="auto"/>
      </w:divBdr>
    </w:div>
    <w:div w:id="1902977141">
      <w:bodyDiv w:val="1"/>
      <w:marLeft w:val="0"/>
      <w:marRight w:val="0"/>
      <w:marTop w:val="0"/>
      <w:marBottom w:val="0"/>
      <w:divBdr>
        <w:top w:val="none" w:sz="0" w:space="0" w:color="auto"/>
        <w:left w:val="none" w:sz="0" w:space="0" w:color="auto"/>
        <w:bottom w:val="none" w:sz="0" w:space="0" w:color="auto"/>
        <w:right w:val="none" w:sz="0" w:space="0" w:color="auto"/>
      </w:divBdr>
    </w:div>
    <w:div w:id="1917587765">
      <w:bodyDiv w:val="1"/>
      <w:marLeft w:val="0"/>
      <w:marRight w:val="0"/>
      <w:marTop w:val="0"/>
      <w:marBottom w:val="0"/>
      <w:divBdr>
        <w:top w:val="none" w:sz="0" w:space="0" w:color="auto"/>
        <w:left w:val="none" w:sz="0" w:space="0" w:color="auto"/>
        <w:bottom w:val="none" w:sz="0" w:space="0" w:color="auto"/>
        <w:right w:val="none" w:sz="0" w:space="0" w:color="auto"/>
      </w:divBdr>
    </w:div>
    <w:div w:id="2003505512">
      <w:bodyDiv w:val="1"/>
      <w:marLeft w:val="0"/>
      <w:marRight w:val="0"/>
      <w:marTop w:val="0"/>
      <w:marBottom w:val="0"/>
      <w:divBdr>
        <w:top w:val="none" w:sz="0" w:space="0" w:color="auto"/>
        <w:left w:val="none" w:sz="0" w:space="0" w:color="auto"/>
        <w:bottom w:val="none" w:sz="0" w:space="0" w:color="auto"/>
        <w:right w:val="none" w:sz="0" w:space="0" w:color="auto"/>
      </w:divBdr>
    </w:div>
    <w:div w:id="2044286042">
      <w:bodyDiv w:val="1"/>
      <w:marLeft w:val="0"/>
      <w:marRight w:val="0"/>
      <w:marTop w:val="0"/>
      <w:marBottom w:val="0"/>
      <w:divBdr>
        <w:top w:val="none" w:sz="0" w:space="0" w:color="auto"/>
        <w:left w:val="none" w:sz="0" w:space="0" w:color="auto"/>
        <w:bottom w:val="none" w:sz="0" w:space="0" w:color="auto"/>
        <w:right w:val="none" w:sz="0" w:space="0" w:color="auto"/>
      </w:divBdr>
    </w:div>
    <w:div w:id="2086102297">
      <w:bodyDiv w:val="1"/>
      <w:marLeft w:val="0"/>
      <w:marRight w:val="0"/>
      <w:marTop w:val="0"/>
      <w:marBottom w:val="0"/>
      <w:divBdr>
        <w:top w:val="none" w:sz="0" w:space="0" w:color="auto"/>
        <w:left w:val="none" w:sz="0" w:space="0" w:color="auto"/>
        <w:bottom w:val="none" w:sz="0" w:space="0" w:color="auto"/>
        <w:right w:val="none" w:sz="0" w:space="0" w:color="auto"/>
      </w:divBdr>
    </w:div>
    <w:div w:id="2099255572">
      <w:bodyDiv w:val="1"/>
      <w:marLeft w:val="0"/>
      <w:marRight w:val="0"/>
      <w:marTop w:val="0"/>
      <w:marBottom w:val="0"/>
      <w:divBdr>
        <w:top w:val="none" w:sz="0" w:space="0" w:color="auto"/>
        <w:left w:val="none" w:sz="0" w:space="0" w:color="auto"/>
        <w:bottom w:val="none" w:sz="0" w:space="0" w:color="auto"/>
        <w:right w:val="none" w:sz="0" w:space="0" w:color="auto"/>
      </w:divBdr>
    </w:div>
    <w:div w:id="2101096928">
      <w:bodyDiv w:val="1"/>
      <w:marLeft w:val="0"/>
      <w:marRight w:val="0"/>
      <w:marTop w:val="0"/>
      <w:marBottom w:val="0"/>
      <w:divBdr>
        <w:top w:val="none" w:sz="0" w:space="0" w:color="auto"/>
        <w:left w:val="none" w:sz="0" w:space="0" w:color="auto"/>
        <w:bottom w:val="none" w:sz="0" w:space="0" w:color="auto"/>
        <w:right w:val="none" w:sz="0" w:space="0" w:color="auto"/>
      </w:divBdr>
    </w:div>
    <w:div w:id="2124837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vienphapluat.vn/van-ban/The-thao-Y-te/Van-ban-hop-nhat-16-VBHN-BYT-2024-Nghi-dinh-quan-ly-hoa-chat-che-pham-diet-con-trung-gia-dung-638248.aspx" TargetMode="External"/><Relationship Id="rId18" Type="http://schemas.openxmlformats.org/officeDocument/2006/relationships/hyperlink" Target="https://thuvienphapluat.vn/van-ban/The-thao-Y-te/Van-ban-hop-nhat-16-VBHN-BYT-2024-Nghi-dinh-quan-ly-hoa-chat-che-pham-diet-con-trung-gia-dung-638248.aspx"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thuvienphapluat.vn/van-ban/The-thao-Y-te/Van-ban-hop-nhat-16-VBHN-BYT-2024-Nghi-dinh-quan-ly-hoa-chat-che-pham-diet-con-trung-gia-dung-638248.aspx" TargetMode="External"/><Relationship Id="rId17" Type="http://schemas.openxmlformats.org/officeDocument/2006/relationships/hyperlink" Target="https://thuvienphapluat.vn/van-ban/The-thao-Y-te/Van-ban-hop-nhat-16-VBHN-BYT-2024-Nghi-dinh-quan-ly-hoa-chat-che-pham-diet-con-trung-gia-dung-638248.aspx" TargetMode="External"/><Relationship Id="rId2" Type="http://schemas.openxmlformats.org/officeDocument/2006/relationships/customXml" Target="../customXml/item2.xml"/><Relationship Id="rId16" Type="http://schemas.openxmlformats.org/officeDocument/2006/relationships/hyperlink" Target="https://thuvienphapluat.vn/van-ban/The-thao-Y-te/Van-ban-hop-nhat-16-VBHN-BYT-2024-Nghi-dinh-quan-ly-hoa-chat-che-pham-diet-con-trung-gia-dung-638248.asp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The-thao-Y-te/Van-ban-hop-nhat-16-VBHN-BYT-2024-Nghi-dinh-quan-ly-hoa-chat-che-pham-diet-con-trung-gia-dung-638248.aspx" TargetMode="External"/><Relationship Id="rId5" Type="http://schemas.openxmlformats.org/officeDocument/2006/relationships/settings" Target="settings.xml"/><Relationship Id="rId15" Type="http://schemas.openxmlformats.org/officeDocument/2006/relationships/hyperlink" Target="https://thuvienphapluat.vn/van-ban/The-thao-Y-te/Van-ban-hop-nhat-16-VBHN-BYT-2024-Nghi-dinh-quan-ly-hoa-chat-che-pham-diet-con-trung-gia-dung-638248.aspx" TargetMode="External"/><Relationship Id="rId10" Type="http://schemas.openxmlformats.org/officeDocument/2006/relationships/hyperlink" Target="https://thuvienphapluat.vn/van-ban/dau-tu/nghi-dinh-140-2018-nd-cp-sua-doi-bo-sung-cac-nghi-dinh-lien-quan-den-dieu-kien-dau-tu-kinh-doanh-396446.aspx" TargetMode="External"/><Relationship Id="rId19" Type="http://schemas.openxmlformats.org/officeDocument/2006/relationships/hyperlink" Target="https://thuvienphapluat.vn/van-ban/The-thao-Y-te/Van-ban-hop-nhat-16-VBHN-BYT-2024-Nghi-dinh-quan-ly-hoa-chat-che-pham-diet-con-trung-gia-dung-638248.aspx" TargetMode="External"/><Relationship Id="rId4" Type="http://schemas.openxmlformats.org/officeDocument/2006/relationships/styles" Target="styles.xml"/><Relationship Id="rId9" Type="http://schemas.openxmlformats.org/officeDocument/2006/relationships/hyperlink" Target="https://thuvienphapluat.vn/van-ban/bo-may-hanh-chinh/nghi-dinh-103-2017-nd-cp-thanh-lap-to-chuc-hoat-dong-giai-the-quan-ly-co-so-tro-giup-xa-hoi-322986.aspx" TargetMode="External"/><Relationship Id="rId14" Type="http://schemas.openxmlformats.org/officeDocument/2006/relationships/hyperlink" Target="https://thuvienphapluat.vn/van-ban/The-thao-Y-te/Van-ban-hop-nhat-16-VBHN-BYT-2024-Nghi-dinh-quan-ly-hoa-chat-che-pham-diet-con-trung-gia-dung-638248.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99EFFF-613C-454D-971E-4AA1F3523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6748</Words>
  <Characters>38464</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thinnt</dc:creator>
  <cp:lastModifiedBy>ADMIN</cp:lastModifiedBy>
  <cp:revision>3</cp:revision>
  <cp:lastPrinted>2025-04-11T03:44:00Z</cp:lastPrinted>
  <dcterms:created xsi:type="dcterms:W3CDTF">2026-01-23T07:10:00Z</dcterms:created>
  <dcterms:modified xsi:type="dcterms:W3CDTF">2026-01-23T22:47:00Z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98FC9AB33FB547A89DA5A918C3B0E12A_13</vt:lpwstr>
  </property>
</Properties>
</file>